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67" w:rsidRDefault="00BA1F20">
      <w:pPr>
        <w:widowControl/>
        <w:shd w:val="clear" w:color="auto" w:fill="FFFFFF"/>
        <w:spacing w:beforeLines="100" w:before="312" w:line="480" w:lineRule="auto"/>
        <w:ind w:firstLine="561"/>
        <w:jc w:val="center"/>
        <w:rPr>
          <w:rFonts w:ascii="Times New Roman" w:eastAsia="宋体" w:hAnsi="Times New Roman" w:cs="微软雅黑"/>
          <w:b/>
          <w:color w:val="333333"/>
          <w:kern w:val="0"/>
          <w:sz w:val="44"/>
          <w:szCs w:val="44"/>
          <w:lang w:bidi="ar"/>
        </w:rPr>
      </w:pPr>
      <w:r>
        <w:rPr>
          <w:rFonts w:ascii="Times New Roman" w:eastAsia="宋体" w:hAnsi="Times New Roman" w:cs="微软雅黑" w:hint="eastAsia"/>
          <w:b/>
          <w:color w:val="333333"/>
          <w:kern w:val="0"/>
          <w:sz w:val="44"/>
          <w:szCs w:val="44"/>
          <w:lang w:bidi="ar"/>
        </w:rPr>
        <w:t>作物生产技术专业人才培养方案</w:t>
      </w:r>
    </w:p>
    <w:p w:rsidR="005F0867" w:rsidRDefault="005F0867">
      <w:pPr>
        <w:widowControl/>
        <w:shd w:val="clear" w:color="auto" w:fill="FFFFFF"/>
        <w:spacing w:line="480" w:lineRule="auto"/>
        <w:ind w:firstLine="561"/>
        <w:jc w:val="left"/>
        <w:rPr>
          <w:rFonts w:ascii="Times New Roman" w:eastAsia="宋体" w:hAnsi="Times New Roman" w:cs="微软雅黑"/>
          <w:b/>
          <w:color w:val="333333"/>
          <w:kern w:val="0"/>
          <w:sz w:val="30"/>
          <w:szCs w:val="30"/>
          <w:shd w:val="clear" w:color="auto" w:fill="FFFFFF"/>
          <w:lang w:bidi="ar"/>
        </w:rPr>
      </w:pPr>
    </w:p>
    <w:p w:rsidR="005F0867" w:rsidRPr="00D631F4" w:rsidRDefault="00BA1F20" w:rsidP="001F1EDA">
      <w:pPr>
        <w:widowControl/>
        <w:shd w:val="clear" w:color="auto" w:fill="FFFFFF"/>
        <w:ind w:firstLine="562"/>
        <w:jc w:val="left"/>
        <w:rPr>
          <w:rFonts w:asciiTheme="minorEastAsia" w:hAnsiTheme="minorEastAsia"/>
          <w:b/>
          <w:sz w:val="24"/>
        </w:rPr>
      </w:pPr>
      <w:r w:rsidRPr="00D631F4">
        <w:rPr>
          <w:rFonts w:asciiTheme="minorEastAsia" w:hAnsiTheme="minorEastAsia" w:cs="微软雅黑" w:hint="eastAsia"/>
          <w:b/>
          <w:color w:val="333333"/>
          <w:kern w:val="0"/>
          <w:sz w:val="24"/>
          <w:shd w:val="clear" w:color="auto" w:fill="FFFFFF"/>
          <w:lang w:bidi="ar"/>
        </w:rPr>
        <w:t>一、专业名称及代码。</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专业名称：作物生产技术专业。</w:t>
      </w:r>
    </w:p>
    <w:p w:rsidR="00D631F4" w:rsidRPr="00D631F4" w:rsidRDefault="00BA1F20" w:rsidP="00D631F4">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专业代码：610102</w:t>
      </w:r>
    </w:p>
    <w:tbl>
      <w:tblPr>
        <w:tblpPr w:leftFromText="180" w:rightFromText="180" w:vertAnchor="text" w:horzAnchor="margin" w:tblpY="86"/>
        <w:tblOverlap w:val="never"/>
        <w:tblW w:w="8591" w:type="dxa"/>
        <w:tblCellSpacing w:w="0"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27"/>
        <w:gridCol w:w="820"/>
        <w:gridCol w:w="1249"/>
        <w:gridCol w:w="2169"/>
        <w:gridCol w:w="1640"/>
        <w:gridCol w:w="1586"/>
      </w:tblGrid>
      <w:tr w:rsidR="00D631F4" w:rsidRPr="001F1EDA" w:rsidTr="00D631F4">
        <w:trPr>
          <w:trHeight w:val="593"/>
          <w:tblCellSpacing w:w="0" w:type="dxa"/>
        </w:trPr>
        <w:tc>
          <w:tcPr>
            <w:tcW w:w="1127" w:type="dxa"/>
            <w:tcBorders>
              <w:top w:val="single" w:sz="8" w:space="0" w:color="auto"/>
              <w:left w:val="single" w:sz="8" w:space="0" w:color="auto"/>
              <w:bottom w:val="single" w:sz="8" w:space="0" w:color="auto"/>
              <w:right w:val="single" w:sz="8" w:space="0" w:color="auto"/>
            </w:tcBorders>
            <w:shd w:val="clear" w:color="auto" w:fill="auto"/>
          </w:tcPr>
          <w:p w:rsidR="00D631F4" w:rsidRPr="001F1EDA" w:rsidRDefault="00D631F4" w:rsidP="00D631F4">
            <w:pPr>
              <w:widowControl/>
              <w:jc w:val="left"/>
              <w:rPr>
                <w:rFonts w:asciiTheme="minorEastAsia" w:hAnsiTheme="minorEastAsia"/>
                <w:sz w:val="24"/>
              </w:rPr>
            </w:pPr>
            <w:r w:rsidRPr="001F1EDA">
              <w:rPr>
                <w:rFonts w:asciiTheme="minorEastAsia" w:hAnsiTheme="minorEastAsia" w:cs="仿宋"/>
                <w:kern w:val="0"/>
                <w:sz w:val="24"/>
                <w:lang w:bidi="ar"/>
              </w:rPr>
              <w:t>业类及专业代码</w:t>
            </w:r>
          </w:p>
        </w:tc>
        <w:tc>
          <w:tcPr>
            <w:tcW w:w="820" w:type="dxa"/>
            <w:tcBorders>
              <w:top w:val="single" w:sz="8" w:space="0" w:color="auto"/>
              <w:left w:val="single" w:sz="8" w:space="0" w:color="auto"/>
              <w:bottom w:val="single" w:sz="8" w:space="0" w:color="auto"/>
              <w:right w:val="single" w:sz="8" w:space="0" w:color="auto"/>
            </w:tcBorders>
            <w:shd w:val="clear" w:color="auto" w:fill="auto"/>
          </w:tcPr>
          <w:p w:rsidR="00D631F4" w:rsidRPr="001F1EDA" w:rsidRDefault="00D631F4" w:rsidP="00D631F4">
            <w:pPr>
              <w:widowControl/>
              <w:jc w:val="left"/>
              <w:rPr>
                <w:rFonts w:asciiTheme="minorEastAsia" w:hAnsiTheme="minorEastAsia" w:cs="仿宋"/>
                <w:kern w:val="0"/>
                <w:sz w:val="24"/>
                <w:lang w:bidi="ar"/>
              </w:rPr>
            </w:pPr>
            <w:r w:rsidRPr="001F1EDA">
              <w:rPr>
                <w:rFonts w:asciiTheme="minorEastAsia" w:hAnsiTheme="minorEastAsia" w:cs="仿宋" w:hint="eastAsia"/>
                <w:kern w:val="0"/>
                <w:sz w:val="24"/>
                <w:lang w:bidi="ar"/>
              </w:rPr>
              <w:t>专业</w:t>
            </w:r>
          </w:p>
          <w:p w:rsidR="00D631F4" w:rsidRPr="001F1EDA" w:rsidRDefault="00D631F4" w:rsidP="00D631F4">
            <w:pPr>
              <w:widowControl/>
              <w:jc w:val="left"/>
              <w:rPr>
                <w:rFonts w:asciiTheme="minorEastAsia" w:hAnsiTheme="minorEastAsia"/>
                <w:sz w:val="24"/>
              </w:rPr>
            </w:pPr>
            <w:r w:rsidRPr="001F1EDA">
              <w:rPr>
                <w:rFonts w:asciiTheme="minorEastAsia" w:hAnsiTheme="minorEastAsia" w:cs="仿宋" w:hint="eastAsia"/>
                <w:kern w:val="0"/>
                <w:sz w:val="24"/>
                <w:lang w:bidi="ar"/>
              </w:rPr>
              <w:t>名称</w:t>
            </w:r>
          </w:p>
        </w:tc>
        <w:tc>
          <w:tcPr>
            <w:tcW w:w="1249" w:type="dxa"/>
            <w:tcBorders>
              <w:top w:val="single" w:sz="8" w:space="0" w:color="auto"/>
              <w:left w:val="single" w:sz="8" w:space="0" w:color="auto"/>
              <w:bottom w:val="single" w:sz="8" w:space="0" w:color="auto"/>
              <w:right w:val="single" w:sz="8" w:space="0" w:color="auto"/>
            </w:tcBorders>
            <w:shd w:val="clear" w:color="auto" w:fill="auto"/>
          </w:tcPr>
          <w:p w:rsidR="00D631F4" w:rsidRPr="001F1EDA" w:rsidRDefault="00D631F4" w:rsidP="00D631F4">
            <w:pPr>
              <w:widowControl/>
              <w:jc w:val="left"/>
              <w:rPr>
                <w:rFonts w:asciiTheme="minorEastAsia" w:hAnsiTheme="minorEastAsia" w:cs="仿宋"/>
                <w:kern w:val="0"/>
                <w:sz w:val="24"/>
                <w:lang w:bidi="ar"/>
              </w:rPr>
            </w:pPr>
            <w:r w:rsidRPr="001F1EDA">
              <w:rPr>
                <w:rFonts w:asciiTheme="minorEastAsia" w:hAnsiTheme="minorEastAsia" w:cs="仿宋" w:hint="eastAsia"/>
                <w:kern w:val="0"/>
                <w:sz w:val="24"/>
                <w:lang w:bidi="ar"/>
              </w:rPr>
              <w:t>专业技能</w:t>
            </w:r>
          </w:p>
          <w:p w:rsidR="00D631F4" w:rsidRPr="001F1EDA" w:rsidRDefault="00D631F4" w:rsidP="00D631F4">
            <w:pPr>
              <w:widowControl/>
              <w:jc w:val="left"/>
              <w:rPr>
                <w:rFonts w:asciiTheme="minorEastAsia" w:hAnsiTheme="minorEastAsia"/>
                <w:sz w:val="24"/>
              </w:rPr>
            </w:pPr>
            <w:r w:rsidRPr="001F1EDA">
              <w:rPr>
                <w:rFonts w:asciiTheme="minorEastAsia" w:hAnsiTheme="minorEastAsia" w:cs="仿宋" w:hint="eastAsia"/>
                <w:kern w:val="0"/>
                <w:sz w:val="24"/>
                <w:lang w:bidi="ar"/>
              </w:rPr>
              <w:t>方向</w:t>
            </w:r>
          </w:p>
        </w:tc>
        <w:tc>
          <w:tcPr>
            <w:tcW w:w="2169" w:type="dxa"/>
            <w:tcBorders>
              <w:top w:val="single" w:sz="8" w:space="0" w:color="auto"/>
              <w:left w:val="single" w:sz="8" w:space="0" w:color="auto"/>
              <w:bottom w:val="single" w:sz="8" w:space="0" w:color="auto"/>
              <w:right w:val="single" w:sz="8" w:space="0" w:color="auto"/>
            </w:tcBorders>
            <w:shd w:val="clear" w:color="auto" w:fill="auto"/>
          </w:tcPr>
          <w:p w:rsidR="00D631F4" w:rsidRPr="001F1EDA" w:rsidRDefault="00D631F4" w:rsidP="00D631F4">
            <w:pPr>
              <w:widowControl/>
              <w:jc w:val="left"/>
              <w:rPr>
                <w:rFonts w:asciiTheme="minorEastAsia" w:hAnsiTheme="minorEastAsia"/>
                <w:sz w:val="24"/>
              </w:rPr>
            </w:pPr>
            <w:r w:rsidRPr="001F1EDA">
              <w:rPr>
                <w:rFonts w:asciiTheme="minorEastAsia" w:hAnsiTheme="minorEastAsia" w:cs="仿宋" w:hint="eastAsia"/>
                <w:kern w:val="0"/>
                <w:sz w:val="24"/>
                <w:lang w:bidi="ar"/>
              </w:rPr>
              <w:t>对应职业（工种）</w:t>
            </w:r>
          </w:p>
        </w:tc>
        <w:tc>
          <w:tcPr>
            <w:tcW w:w="1640" w:type="dxa"/>
            <w:tcBorders>
              <w:top w:val="single" w:sz="8" w:space="0" w:color="auto"/>
              <w:left w:val="single" w:sz="8" w:space="0" w:color="auto"/>
              <w:bottom w:val="single" w:sz="8" w:space="0" w:color="auto"/>
              <w:right w:val="single" w:sz="8" w:space="0" w:color="auto"/>
            </w:tcBorders>
            <w:shd w:val="clear" w:color="auto" w:fill="auto"/>
          </w:tcPr>
          <w:p w:rsidR="00D631F4" w:rsidRPr="001F1EDA" w:rsidRDefault="00D631F4" w:rsidP="00D631F4">
            <w:pPr>
              <w:widowControl/>
              <w:jc w:val="left"/>
              <w:rPr>
                <w:rFonts w:asciiTheme="minorEastAsia" w:hAnsiTheme="minorEastAsia"/>
                <w:sz w:val="24"/>
              </w:rPr>
            </w:pPr>
            <w:r w:rsidRPr="001F1EDA">
              <w:rPr>
                <w:rFonts w:asciiTheme="minorEastAsia" w:hAnsiTheme="minorEastAsia" w:cs="仿宋" w:hint="eastAsia"/>
                <w:kern w:val="0"/>
                <w:sz w:val="24"/>
                <w:lang w:bidi="ar"/>
              </w:rPr>
              <w:t>职业资格证书举例</w:t>
            </w:r>
          </w:p>
        </w:tc>
        <w:tc>
          <w:tcPr>
            <w:tcW w:w="1586" w:type="dxa"/>
            <w:tcBorders>
              <w:top w:val="single" w:sz="8" w:space="0" w:color="auto"/>
              <w:left w:val="single" w:sz="8" w:space="0" w:color="auto"/>
              <w:bottom w:val="single" w:sz="8" w:space="0" w:color="auto"/>
              <w:right w:val="single" w:sz="8" w:space="0" w:color="auto"/>
            </w:tcBorders>
            <w:shd w:val="clear" w:color="auto" w:fill="auto"/>
          </w:tcPr>
          <w:p w:rsidR="00D631F4" w:rsidRPr="001F1EDA" w:rsidRDefault="00D631F4" w:rsidP="00D631F4">
            <w:pPr>
              <w:widowControl/>
              <w:jc w:val="left"/>
              <w:rPr>
                <w:rFonts w:asciiTheme="minorEastAsia" w:hAnsiTheme="minorEastAsia" w:cs="仿宋"/>
                <w:kern w:val="0"/>
                <w:sz w:val="24"/>
                <w:lang w:bidi="ar"/>
              </w:rPr>
            </w:pPr>
            <w:r w:rsidRPr="001F1EDA">
              <w:rPr>
                <w:rFonts w:asciiTheme="minorEastAsia" w:hAnsiTheme="minorEastAsia" w:cs="仿宋" w:hint="eastAsia"/>
                <w:kern w:val="0"/>
                <w:sz w:val="24"/>
                <w:lang w:bidi="ar"/>
              </w:rPr>
              <w:t>继续学习</w:t>
            </w:r>
          </w:p>
          <w:p w:rsidR="00D631F4" w:rsidRPr="001F1EDA" w:rsidRDefault="00D631F4" w:rsidP="00D631F4">
            <w:pPr>
              <w:widowControl/>
              <w:jc w:val="left"/>
              <w:rPr>
                <w:rFonts w:asciiTheme="minorEastAsia" w:hAnsiTheme="minorEastAsia"/>
                <w:sz w:val="24"/>
              </w:rPr>
            </w:pPr>
            <w:r w:rsidRPr="001F1EDA">
              <w:rPr>
                <w:rFonts w:asciiTheme="minorEastAsia" w:hAnsiTheme="minorEastAsia" w:cs="仿宋" w:hint="eastAsia"/>
                <w:kern w:val="0"/>
                <w:sz w:val="24"/>
                <w:lang w:bidi="ar"/>
              </w:rPr>
              <w:t>专业举例</w:t>
            </w:r>
          </w:p>
        </w:tc>
      </w:tr>
      <w:tr w:rsidR="00D631F4" w:rsidRPr="001F1EDA" w:rsidTr="00D631F4">
        <w:trPr>
          <w:trHeight w:val="4097"/>
          <w:tblCellSpacing w:w="0" w:type="dxa"/>
        </w:trPr>
        <w:tc>
          <w:tcPr>
            <w:tcW w:w="1127" w:type="dxa"/>
            <w:tcBorders>
              <w:top w:val="single" w:sz="8" w:space="0" w:color="auto"/>
              <w:left w:val="single" w:sz="8" w:space="0" w:color="auto"/>
              <w:bottom w:val="single" w:sz="8" w:space="0" w:color="auto"/>
              <w:right w:val="single" w:sz="8" w:space="0" w:color="auto"/>
            </w:tcBorders>
            <w:shd w:val="clear" w:color="auto" w:fill="auto"/>
          </w:tcPr>
          <w:p w:rsidR="00D631F4" w:rsidRPr="001F1EDA" w:rsidRDefault="00D631F4" w:rsidP="00D631F4">
            <w:pPr>
              <w:widowControl/>
              <w:rPr>
                <w:rFonts w:asciiTheme="minorEastAsia" w:hAnsiTheme="minorEastAsia" w:cs="仿宋"/>
                <w:kern w:val="0"/>
                <w:sz w:val="24"/>
                <w:lang w:bidi="ar"/>
              </w:rPr>
            </w:pPr>
            <w:r w:rsidRPr="001F1EDA">
              <w:rPr>
                <w:rFonts w:asciiTheme="minorEastAsia" w:hAnsiTheme="minorEastAsia" w:cs="仿宋" w:hint="eastAsia"/>
                <w:kern w:val="0"/>
                <w:sz w:val="24"/>
                <w:lang w:bidi="ar"/>
              </w:rPr>
              <w:t>6101</w:t>
            </w:r>
          </w:p>
          <w:p w:rsidR="00D631F4" w:rsidRPr="001F1EDA" w:rsidRDefault="00D631F4" w:rsidP="00D631F4">
            <w:pPr>
              <w:widowControl/>
              <w:rPr>
                <w:rFonts w:asciiTheme="minorEastAsia" w:hAnsiTheme="minorEastAsia"/>
                <w:sz w:val="24"/>
              </w:rPr>
            </w:pPr>
            <w:r w:rsidRPr="001F1EDA">
              <w:rPr>
                <w:rFonts w:asciiTheme="minorEastAsia" w:hAnsiTheme="minorEastAsia" w:cs="仿宋" w:hint="eastAsia"/>
                <w:kern w:val="0"/>
                <w:sz w:val="24"/>
                <w:lang w:bidi="ar"/>
              </w:rPr>
              <w:t>农业类</w:t>
            </w:r>
          </w:p>
          <w:p w:rsidR="00D631F4" w:rsidRPr="001F1EDA" w:rsidRDefault="00D631F4" w:rsidP="00D631F4">
            <w:pPr>
              <w:widowControl/>
              <w:rPr>
                <w:rFonts w:asciiTheme="minorEastAsia" w:hAnsiTheme="minorEastAsia"/>
                <w:sz w:val="24"/>
              </w:rPr>
            </w:pPr>
            <w:r w:rsidRPr="001F1EDA">
              <w:rPr>
                <w:rFonts w:asciiTheme="minorEastAsia" w:hAnsiTheme="minorEastAsia" w:cs="仿宋" w:hint="eastAsia"/>
                <w:kern w:val="0"/>
                <w:sz w:val="24"/>
                <w:lang w:bidi="ar"/>
              </w:rPr>
              <w:t>610102</w:t>
            </w:r>
          </w:p>
        </w:tc>
        <w:tc>
          <w:tcPr>
            <w:tcW w:w="820" w:type="dxa"/>
            <w:tcBorders>
              <w:top w:val="single" w:sz="8" w:space="0" w:color="auto"/>
              <w:left w:val="single" w:sz="8" w:space="0" w:color="auto"/>
              <w:bottom w:val="single" w:sz="8" w:space="0" w:color="auto"/>
              <w:right w:val="single" w:sz="8" w:space="0" w:color="auto"/>
            </w:tcBorders>
            <w:shd w:val="clear" w:color="auto" w:fill="auto"/>
          </w:tcPr>
          <w:p w:rsidR="00C94EF1" w:rsidRDefault="00C94EF1" w:rsidP="00D631F4">
            <w:pPr>
              <w:widowControl/>
              <w:rPr>
                <w:rFonts w:asciiTheme="minorEastAsia" w:hAnsiTheme="minorEastAsia" w:cs="仿宋"/>
                <w:b/>
                <w:color w:val="FF0000"/>
                <w:kern w:val="0"/>
                <w:sz w:val="24"/>
                <w:lang w:bidi="ar"/>
              </w:rPr>
            </w:pPr>
          </w:p>
          <w:p w:rsidR="00C94EF1" w:rsidRDefault="00C94EF1" w:rsidP="00D631F4">
            <w:pPr>
              <w:widowControl/>
              <w:rPr>
                <w:rFonts w:asciiTheme="minorEastAsia" w:hAnsiTheme="minorEastAsia" w:cs="仿宋"/>
                <w:b/>
                <w:color w:val="FF0000"/>
                <w:kern w:val="0"/>
                <w:sz w:val="24"/>
                <w:lang w:bidi="ar"/>
              </w:rPr>
            </w:pPr>
          </w:p>
          <w:p w:rsidR="00D631F4" w:rsidRPr="001F1EDA" w:rsidRDefault="00D631F4" w:rsidP="00D631F4">
            <w:pPr>
              <w:widowControl/>
              <w:rPr>
                <w:rFonts w:asciiTheme="minorEastAsia" w:hAnsiTheme="minorEastAsia"/>
                <w:b/>
                <w:sz w:val="24"/>
              </w:rPr>
            </w:pPr>
            <w:r w:rsidRPr="001F1EDA">
              <w:rPr>
                <w:rFonts w:asciiTheme="minorEastAsia" w:hAnsiTheme="minorEastAsia" w:cs="仿宋" w:hint="eastAsia"/>
                <w:b/>
                <w:color w:val="FF0000"/>
                <w:kern w:val="0"/>
                <w:sz w:val="24"/>
                <w:lang w:bidi="ar"/>
              </w:rPr>
              <w:t>作物生产技术</w:t>
            </w:r>
          </w:p>
        </w:tc>
        <w:tc>
          <w:tcPr>
            <w:tcW w:w="1249" w:type="dxa"/>
            <w:tcBorders>
              <w:top w:val="single" w:sz="8" w:space="0" w:color="auto"/>
              <w:left w:val="single" w:sz="8" w:space="0" w:color="auto"/>
              <w:bottom w:val="single" w:sz="8" w:space="0" w:color="auto"/>
              <w:right w:val="single" w:sz="8" w:space="0" w:color="auto"/>
            </w:tcBorders>
            <w:shd w:val="clear" w:color="auto" w:fill="auto"/>
          </w:tcPr>
          <w:p w:rsidR="00D631F4" w:rsidRPr="001F1EDA" w:rsidRDefault="00D631F4" w:rsidP="00D631F4">
            <w:pPr>
              <w:widowControl/>
              <w:rPr>
                <w:rFonts w:asciiTheme="minorEastAsia" w:hAnsiTheme="minorEastAsia"/>
                <w:sz w:val="24"/>
              </w:rPr>
            </w:pPr>
            <w:r w:rsidRPr="001F1EDA">
              <w:rPr>
                <w:rFonts w:asciiTheme="minorEastAsia" w:hAnsiTheme="minorEastAsia" w:cs="仿宋" w:hint="eastAsia"/>
                <w:kern w:val="0"/>
                <w:sz w:val="24"/>
                <w:lang w:bidi="ar"/>
              </w:rPr>
              <w:t>农作物生产经营</w:t>
            </w:r>
          </w:p>
          <w:p w:rsidR="00D631F4" w:rsidRPr="001F1EDA" w:rsidRDefault="00D631F4" w:rsidP="00D631F4">
            <w:pPr>
              <w:widowControl/>
              <w:rPr>
                <w:rFonts w:asciiTheme="minorEastAsia" w:hAnsiTheme="minorEastAsia"/>
                <w:sz w:val="24"/>
              </w:rPr>
            </w:pPr>
            <w:r w:rsidRPr="001F1EDA">
              <w:rPr>
                <w:rFonts w:asciiTheme="minorEastAsia" w:hAnsiTheme="minorEastAsia" w:cs="仿宋" w:hint="eastAsia"/>
                <w:kern w:val="0"/>
                <w:sz w:val="24"/>
                <w:lang w:bidi="ar"/>
              </w:rPr>
              <w:t>经济作物生产经营</w:t>
            </w:r>
          </w:p>
          <w:p w:rsidR="00D631F4" w:rsidRPr="001F1EDA" w:rsidRDefault="00D631F4" w:rsidP="00D631F4">
            <w:pPr>
              <w:widowControl/>
              <w:rPr>
                <w:rFonts w:asciiTheme="minorEastAsia" w:hAnsiTheme="minorEastAsia"/>
                <w:sz w:val="24"/>
              </w:rPr>
            </w:pPr>
            <w:r w:rsidRPr="001F1EDA">
              <w:rPr>
                <w:rFonts w:asciiTheme="minorEastAsia" w:hAnsiTheme="minorEastAsia" w:cs="仿宋" w:hint="eastAsia"/>
                <w:kern w:val="0"/>
                <w:sz w:val="24"/>
                <w:lang w:bidi="ar"/>
              </w:rPr>
              <w:t>作物资源综合利用</w:t>
            </w:r>
          </w:p>
          <w:p w:rsidR="00D631F4" w:rsidRPr="001F1EDA" w:rsidRDefault="00D631F4" w:rsidP="00D631F4">
            <w:pPr>
              <w:widowControl/>
              <w:rPr>
                <w:rFonts w:asciiTheme="minorEastAsia" w:hAnsiTheme="minorEastAsia"/>
                <w:sz w:val="24"/>
              </w:rPr>
            </w:pPr>
            <w:r w:rsidRPr="001F1EDA">
              <w:rPr>
                <w:rFonts w:asciiTheme="minorEastAsia" w:hAnsiTheme="minorEastAsia" w:cs="仿宋" w:hint="eastAsia"/>
                <w:kern w:val="0"/>
                <w:sz w:val="24"/>
                <w:lang w:bidi="ar"/>
              </w:rPr>
              <w:t>农作物病虫害防治</w:t>
            </w:r>
          </w:p>
        </w:tc>
        <w:tc>
          <w:tcPr>
            <w:tcW w:w="2169" w:type="dxa"/>
            <w:tcBorders>
              <w:top w:val="single" w:sz="8" w:space="0" w:color="auto"/>
              <w:left w:val="single" w:sz="8" w:space="0" w:color="auto"/>
              <w:bottom w:val="single" w:sz="8" w:space="0" w:color="auto"/>
              <w:right w:val="single" w:sz="8" w:space="0" w:color="auto"/>
            </w:tcBorders>
            <w:shd w:val="clear" w:color="auto" w:fill="auto"/>
          </w:tcPr>
          <w:p w:rsidR="00D631F4" w:rsidRPr="001F1EDA" w:rsidRDefault="00D631F4" w:rsidP="00D631F4">
            <w:pPr>
              <w:widowControl/>
              <w:rPr>
                <w:rFonts w:asciiTheme="minorEastAsia" w:hAnsiTheme="minorEastAsia"/>
                <w:sz w:val="24"/>
              </w:rPr>
            </w:pPr>
            <w:r w:rsidRPr="001F1EDA">
              <w:rPr>
                <w:rFonts w:asciiTheme="minorEastAsia" w:hAnsiTheme="minorEastAsia" w:cs="仿宋" w:hint="eastAsia"/>
                <w:kern w:val="0"/>
                <w:sz w:val="24"/>
                <w:lang w:bidi="ar"/>
              </w:rPr>
              <w:t>5-01-01-01农艺工</w:t>
            </w:r>
          </w:p>
          <w:p w:rsidR="00D631F4" w:rsidRPr="001F1EDA" w:rsidRDefault="00D631F4" w:rsidP="00D631F4">
            <w:pPr>
              <w:widowControl/>
              <w:rPr>
                <w:rFonts w:asciiTheme="minorEastAsia" w:hAnsiTheme="minorEastAsia"/>
                <w:sz w:val="24"/>
              </w:rPr>
            </w:pPr>
            <w:r w:rsidRPr="001F1EDA">
              <w:rPr>
                <w:rFonts w:asciiTheme="minorEastAsia" w:hAnsiTheme="minorEastAsia" w:cs="仿宋" w:hint="eastAsia"/>
                <w:kern w:val="0"/>
                <w:sz w:val="24"/>
                <w:lang w:bidi="ar"/>
              </w:rPr>
              <w:t>5-01-01-03作物种子繁育工</w:t>
            </w:r>
          </w:p>
          <w:p w:rsidR="00D631F4" w:rsidRPr="001F1EDA" w:rsidRDefault="00D631F4" w:rsidP="00D631F4">
            <w:pPr>
              <w:widowControl/>
              <w:rPr>
                <w:rFonts w:asciiTheme="minorEastAsia" w:hAnsiTheme="minorEastAsia" w:cs="仿宋"/>
                <w:kern w:val="0"/>
                <w:sz w:val="24"/>
                <w:lang w:bidi="ar"/>
              </w:rPr>
            </w:pPr>
            <w:r w:rsidRPr="001F1EDA">
              <w:rPr>
                <w:rFonts w:asciiTheme="minorEastAsia" w:hAnsiTheme="minorEastAsia" w:cs="仿宋" w:hint="eastAsia"/>
                <w:kern w:val="0"/>
                <w:sz w:val="24"/>
                <w:lang w:bidi="ar"/>
              </w:rPr>
              <w:t>5-01-01-04农作物植保工</w:t>
            </w:r>
          </w:p>
          <w:p w:rsidR="00D631F4" w:rsidRPr="001F1EDA" w:rsidRDefault="00D631F4" w:rsidP="00D631F4">
            <w:pPr>
              <w:widowControl/>
              <w:rPr>
                <w:rFonts w:asciiTheme="minorEastAsia" w:hAnsiTheme="minorEastAsia"/>
                <w:sz w:val="24"/>
              </w:rPr>
            </w:pPr>
            <w:r w:rsidRPr="001F1EDA">
              <w:rPr>
                <w:rFonts w:asciiTheme="minorEastAsia" w:hAnsiTheme="minorEastAsia" w:cs="仿宋" w:hint="eastAsia"/>
                <w:kern w:val="0"/>
                <w:sz w:val="24"/>
                <w:lang w:bidi="ar"/>
              </w:rPr>
              <w:t>5-01-02-01农业实验工</w:t>
            </w:r>
          </w:p>
          <w:p w:rsidR="00D631F4" w:rsidRPr="001F1EDA" w:rsidRDefault="00D631F4" w:rsidP="00D631F4">
            <w:pPr>
              <w:widowControl/>
              <w:rPr>
                <w:rFonts w:asciiTheme="minorEastAsia" w:hAnsiTheme="minorEastAsia"/>
                <w:sz w:val="24"/>
              </w:rPr>
            </w:pPr>
            <w:r w:rsidRPr="001F1EDA">
              <w:rPr>
                <w:rFonts w:asciiTheme="minorEastAsia" w:hAnsiTheme="minorEastAsia" w:cs="仿宋" w:hint="eastAsia"/>
                <w:kern w:val="0"/>
                <w:sz w:val="24"/>
                <w:lang w:bidi="ar"/>
              </w:rPr>
              <w:t>5-01-02-02农情测报员</w:t>
            </w:r>
          </w:p>
          <w:p w:rsidR="00D631F4" w:rsidRPr="001F1EDA" w:rsidRDefault="00D631F4" w:rsidP="00D631F4">
            <w:pPr>
              <w:widowControl/>
              <w:rPr>
                <w:rFonts w:asciiTheme="minorEastAsia" w:hAnsiTheme="minorEastAsia"/>
                <w:sz w:val="24"/>
              </w:rPr>
            </w:pPr>
            <w:r w:rsidRPr="001F1EDA">
              <w:rPr>
                <w:rFonts w:asciiTheme="minorEastAsia" w:hAnsiTheme="minorEastAsia" w:cs="仿宋" w:hint="eastAsia"/>
                <w:kern w:val="0"/>
                <w:sz w:val="24"/>
                <w:lang w:bidi="ar"/>
              </w:rPr>
              <w:t>X2-03-01-02肥料</w:t>
            </w:r>
            <w:proofErr w:type="gramStart"/>
            <w:r w:rsidRPr="001F1EDA">
              <w:rPr>
                <w:rFonts w:asciiTheme="minorEastAsia" w:hAnsiTheme="minorEastAsia" w:cs="仿宋" w:hint="eastAsia"/>
                <w:kern w:val="0"/>
                <w:sz w:val="24"/>
                <w:lang w:bidi="ar"/>
              </w:rPr>
              <w:t>配方师</w:t>
            </w:r>
            <w:proofErr w:type="gramEnd"/>
          </w:p>
        </w:tc>
        <w:tc>
          <w:tcPr>
            <w:tcW w:w="1640" w:type="dxa"/>
            <w:tcBorders>
              <w:top w:val="single" w:sz="8" w:space="0" w:color="auto"/>
              <w:left w:val="single" w:sz="8" w:space="0" w:color="auto"/>
              <w:bottom w:val="single" w:sz="8" w:space="0" w:color="auto"/>
              <w:right w:val="single" w:sz="8" w:space="0" w:color="auto"/>
            </w:tcBorders>
            <w:shd w:val="clear" w:color="auto" w:fill="auto"/>
          </w:tcPr>
          <w:p w:rsidR="00D631F4" w:rsidRPr="001F1EDA" w:rsidRDefault="00D631F4" w:rsidP="00D631F4">
            <w:pPr>
              <w:widowControl/>
              <w:rPr>
                <w:rFonts w:asciiTheme="minorEastAsia" w:hAnsiTheme="minorEastAsia"/>
                <w:sz w:val="24"/>
              </w:rPr>
            </w:pPr>
            <w:r w:rsidRPr="001F1EDA">
              <w:rPr>
                <w:rFonts w:asciiTheme="minorEastAsia" w:hAnsiTheme="minorEastAsia" w:cs="仿宋" w:hint="eastAsia"/>
                <w:kern w:val="0"/>
                <w:sz w:val="24"/>
                <w:lang w:bidi="ar"/>
              </w:rPr>
              <w:t>农艺工</w:t>
            </w:r>
          </w:p>
          <w:p w:rsidR="00D631F4" w:rsidRPr="001F1EDA" w:rsidRDefault="00D631F4" w:rsidP="00D631F4">
            <w:pPr>
              <w:widowControl/>
              <w:rPr>
                <w:rFonts w:asciiTheme="minorEastAsia" w:hAnsiTheme="minorEastAsia" w:cs="仿宋"/>
                <w:kern w:val="0"/>
                <w:sz w:val="24"/>
                <w:lang w:bidi="ar"/>
              </w:rPr>
            </w:pPr>
            <w:r w:rsidRPr="001F1EDA">
              <w:rPr>
                <w:rFonts w:asciiTheme="minorEastAsia" w:hAnsiTheme="minorEastAsia" w:cs="仿宋" w:hint="eastAsia"/>
                <w:kern w:val="0"/>
                <w:sz w:val="24"/>
                <w:lang w:bidi="ar"/>
              </w:rPr>
              <w:t>农作物</w:t>
            </w:r>
          </w:p>
          <w:p w:rsidR="00D631F4" w:rsidRPr="001F1EDA" w:rsidRDefault="00D631F4" w:rsidP="00D631F4">
            <w:pPr>
              <w:widowControl/>
              <w:rPr>
                <w:rFonts w:asciiTheme="minorEastAsia" w:hAnsiTheme="minorEastAsia"/>
                <w:sz w:val="24"/>
              </w:rPr>
            </w:pPr>
            <w:r w:rsidRPr="001F1EDA">
              <w:rPr>
                <w:rFonts w:asciiTheme="minorEastAsia" w:hAnsiTheme="minorEastAsia" w:cs="仿宋" w:hint="eastAsia"/>
                <w:kern w:val="0"/>
                <w:sz w:val="24"/>
                <w:lang w:bidi="ar"/>
              </w:rPr>
              <w:t>植保员</w:t>
            </w:r>
          </w:p>
        </w:tc>
        <w:tc>
          <w:tcPr>
            <w:tcW w:w="1586" w:type="dxa"/>
            <w:tcBorders>
              <w:top w:val="single" w:sz="8" w:space="0" w:color="auto"/>
              <w:left w:val="single" w:sz="8" w:space="0" w:color="auto"/>
              <w:bottom w:val="single" w:sz="8" w:space="0" w:color="auto"/>
              <w:right w:val="single" w:sz="8" w:space="0" w:color="auto"/>
            </w:tcBorders>
            <w:shd w:val="clear" w:color="auto" w:fill="auto"/>
          </w:tcPr>
          <w:p w:rsidR="00D631F4" w:rsidRPr="001F1EDA" w:rsidRDefault="00D631F4" w:rsidP="00D631F4">
            <w:pPr>
              <w:widowControl/>
              <w:rPr>
                <w:rFonts w:asciiTheme="minorEastAsia" w:hAnsiTheme="minorEastAsia"/>
                <w:sz w:val="24"/>
              </w:rPr>
            </w:pPr>
            <w:r w:rsidRPr="001F1EDA">
              <w:rPr>
                <w:rFonts w:asciiTheme="minorEastAsia" w:hAnsiTheme="minorEastAsia" w:cs="仿宋" w:hint="eastAsia"/>
                <w:kern w:val="0"/>
                <w:sz w:val="24"/>
                <w:lang w:bidi="ar"/>
              </w:rPr>
              <w:t>高职：作物生产技术</w:t>
            </w:r>
          </w:p>
          <w:p w:rsidR="00D631F4" w:rsidRPr="001F1EDA" w:rsidRDefault="00D631F4" w:rsidP="00D631F4">
            <w:pPr>
              <w:widowControl/>
              <w:rPr>
                <w:rFonts w:asciiTheme="minorEastAsia" w:hAnsiTheme="minorEastAsia"/>
                <w:sz w:val="24"/>
              </w:rPr>
            </w:pPr>
            <w:r w:rsidRPr="001F1EDA">
              <w:rPr>
                <w:rFonts w:asciiTheme="minorEastAsia" w:hAnsiTheme="minorEastAsia" w:cs="仿宋" w:hint="eastAsia"/>
                <w:kern w:val="0"/>
                <w:sz w:val="24"/>
                <w:lang w:bidi="ar"/>
              </w:rPr>
              <w:t>本科：农学</w:t>
            </w:r>
          </w:p>
          <w:p w:rsidR="00D631F4" w:rsidRPr="001F1EDA" w:rsidRDefault="00D631F4" w:rsidP="00D631F4">
            <w:pPr>
              <w:widowControl/>
              <w:rPr>
                <w:rFonts w:asciiTheme="minorEastAsia" w:hAnsiTheme="minorEastAsia"/>
                <w:sz w:val="24"/>
              </w:rPr>
            </w:pPr>
            <w:r w:rsidRPr="001F1EDA">
              <w:rPr>
                <w:rFonts w:asciiTheme="minorEastAsia" w:hAnsiTheme="minorEastAsia" w:cs="仿宋" w:hint="eastAsia"/>
                <w:kern w:val="0"/>
                <w:sz w:val="24"/>
                <w:lang w:bidi="ar"/>
              </w:rPr>
              <w:t>植物科学与技术</w:t>
            </w:r>
          </w:p>
        </w:tc>
      </w:tr>
    </w:tbl>
    <w:p w:rsidR="00D631F4" w:rsidRPr="001F1EDA" w:rsidRDefault="00D631F4" w:rsidP="00D631F4">
      <w:pPr>
        <w:widowControl/>
        <w:shd w:val="clear" w:color="auto" w:fill="FFFFFF"/>
        <w:ind w:firstLine="562"/>
        <w:jc w:val="left"/>
        <w:rPr>
          <w:rFonts w:asciiTheme="minorEastAsia" w:hAnsiTheme="minorEastAsia" w:hint="eastAsia"/>
          <w:sz w:val="24"/>
        </w:rPr>
      </w:pPr>
    </w:p>
    <w:p w:rsidR="00D631F4" w:rsidRPr="001F1EDA" w:rsidRDefault="00D631F4" w:rsidP="00D631F4">
      <w:pPr>
        <w:widowControl/>
        <w:shd w:val="clear" w:color="auto" w:fill="FFFFFF"/>
        <w:ind w:firstLine="562"/>
        <w:jc w:val="left"/>
        <w:rPr>
          <w:rFonts w:asciiTheme="minorEastAsia" w:hAnsiTheme="minorEastAsia"/>
          <w:sz w:val="24"/>
        </w:rPr>
      </w:pPr>
      <w:r w:rsidRPr="001F1EDA">
        <w:rPr>
          <w:rFonts w:asciiTheme="minorEastAsia" w:hAnsiTheme="minorEastAsia" w:cs="微软雅黑" w:hint="eastAsia"/>
          <w:b/>
          <w:color w:val="333333"/>
          <w:kern w:val="0"/>
          <w:sz w:val="24"/>
          <w:shd w:val="clear" w:color="auto" w:fill="FFFFFF"/>
          <w:lang w:bidi="ar"/>
        </w:rPr>
        <w:t>二、入学要求</w:t>
      </w:r>
    </w:p>
    <w:p w:rsidR="00D631F4" w:rsidRPr="001F1EDA" w:rsidRDefault="00D631F4" w:rsidP="00D631F4">
      <w:pPr>
        <w:widowControl/>
        <w:ind w:firstLine="560"/>
        <w:jc w:val="left"/>
        <w:rPr>
          <w:rFonts w:asciiTheme="minorEastAsia" w:hAnsiTheme="minorEastAsia" w:cs="微软雅黑"/>
          <w:color w:val="333333"/>
          <w:kern w:val="0"/>
          <w:sz w:val="24"/>
          <w:lang w:bidi="ar"/>
        </w:rPr>
      </w:pPr>
      <w:r w:rsidRPr="001F1EDA">
        <w:rPr>
          <w:rFonts w:asciiTheme="minorEastAsia" w:hAnsiTheme="minorEastAsia" w:cs="微软雅黑" w:hint="eastAsia"/>
          <w:color w:val="333333"/>
          <w:kern w:val="0"/>
          <w:sz w:val="24"/>
          <w:lang w:bidi="ar"/>
        </w:rPr>
        <w:t>初中毕业或具有同等学力。</w:t>
      </w:r>
    </w:p>
    <w:p w:rsidR="00C94EF1" w:rsidRDefault="00C94EF1" w:rsidP="00D631F4">
      <w:pPr>
        <w:widowControl/>
        <w:ind w:left="560"/>
        <w:jc w:val="left"/>
        <w:rPr>
          <w:rFonts w:asciiTheme="minorEastAsia" w:hAnsiTheme="minorEastAsia" w:cs="微软雅黑"/>
          <w:b/>
          <w:color w:val="333333"/>
          <w:kern w:val="0"/>
          <w:sz w:val="24"/>
          <w:lang w:bidi="ar"/>
        </w:rPr>
      </w:pPr>
    </w:p>
    <w:p w:rsidR="00D631F4" w:rsidRPr="00C94EF1" w:rsidRDefault="00D631F4" w:rsidP="00C94EF1">
      <w:pPr>
        <w:widowControl/>
        <w:ind w:left="560"/>
        <w:jc w:val="left"/>
        <w:rPr>
          <w:rFonts w:asciiTheme="minorEastAsia" w:hAnsiTheme="minorEastAsia" w:cs="微软雅黑"/>
          <w:b/>
          <w:color w:val="333333"/>
          <w:kern w:val="0"/>
          <w:sz w:val="24"/>
          <w:lang w:bidi="ar"/>
        </w:rPr>
      </w:pPr>
      <w:r w:rsidRPr="001F1EDA">
        <w:rPr>
          <w:rFonts w:asciiTheme="minorEastAsia" w:hAnsiTheme="minorEastAsia" w:cs="微软雅黑" w:hint="eastAsia"/>
          <w:b/>
          <w:color w:val="333333"/>
          <w:kern w:val="0"/>
          <w:sz w:val="24"/>
          <w:lang w:bidi="ar"/>
        </w:rPr>
        <w:t>三、修业年限</w:t>
      </w:r>
      <w:r w:rsidR="00C94EF1">
        <w:rPr>
          <w:rFonts w:asciiTheme="minorEastAsia" w:hAnsiTheme="minorEastAsia" w:cs="微软雅黑" w:hint="eastAsia"/>
          <w:b/>
          <w:color w:val="333333"/>
          <w:kern w:val="0"/>
          <w:sz w:val="24"/>
          <w:lang w:bidi="ar"/>
        </w:rPr>
        <w:t xml:space="preserve"> </w:t>
      </w:r>
      <w:r w:rsidR="00C94EF1">
        <w:rPr>
          <w:rFonts w:asciiTheme="minorEastAsia" w:hAnsiTheme="minorEastAsia" w:cs="微软雅黑"/>
          <w:b/>
          <w:color w:val="333333"/>
          <w:kern w:val="0"/>
          <w:sz w:val="24"/>
          <w:lang w:bidi="ar"/>
        </w:rPr>
        <w:t xml:space="preserve">      </w:t>
      </w:r>
      <w:r w:rsidRPr="00D631F4">
        <w:rPr>
          <w:rFonts w:asciiTheme="minorEastAsia" w:hAnsiTheme="minorEastAsia" w:cs="微软雅黑"/>
          <w:color w:val="333333"/>
          <w:kern w:val="0"/>
          <w:sz w:val="24"/>
          <w:lang w:bidi="ar"/>
        </w:rPr>
        <w:t>三年</w:t>
      </w:r>
    </w:p>
    <w:p w:rsidR="00C94EF1" w:rsidRDefault="00C94EF1" w:rsidP="00D631F4">
      <w:pPr>
        <w:widowControl/>
        <w:ind w:left="560"/>
        <w:jc w:val="left"/>
        <w:rPr>
          <w:rFonts w:asciiTheme="minorEastAsia" w:hAnsiTheme="minorEastAsia" w:cs="微软雅黑"/>
          <w:b/>
          <w:color w:val="333333"/>
          <w:kern w:val="0"/>
          <w:sz w:val="24"/>
          <w:shd w:val="clear" w:color="auto" w:fill="FFFFFF"/>
          <w:lang w:bidi="ar"/>
        </w:rPr>
      </w:pPr>
    </w:p>
    <w:p w:rsidR="00D631F4" w:rsidRDefault="00D631F4" w:rsidP="00D631F4">
      <w:pPr>
        <w:widowControl/>
        <w:ind w:left="560"/>
        <w:jc w:val="left"/>
        <w:rPr>
          <w:rFonts w:asciiTheme="minorEastAsia" w:hAnsiTheme="minorEastAsia" w:cs="微软雅黑"/>
          <w:b/>
          <w:color w:val="333333"/>
          <w:kern w:val="0"/>
          <w:sz w:val="24"/>
          <w:shd w:val="clear" w:color="auto" w:fill="FFFFFF"/>
          <w:lang w:bidi="ar"/>
        </w:rPr>
      </w:pPr>
      <w:r>
        <w:rPr>
          <w:rFonts w:asciiTheme="minorEastAsia" w:hAnsiTheme="minorEastAsia" w:cs="微软雅黑" w:hint="eastAsia"/>
          <w:b/>
          <w:color w:val="333333"/>
          <w:kern w:val="0"/>
          <w:sz w:val="24"/>
          <w:shd w:val="clear" w:color="auto" w:fill="FFFFFF"/>
          <w:lang w:bidi="ar"/>
        </w:rPr>
        <w:t>四、</w:t>
      </w:r>
      <w:r w:rsidR="00BA1F20" w:rsidRPr="001F1EDA">
        <w:rPr>
          <w:rFonts w:asciiTheme="minorEastAsia" w:hAnsiTheme="minorEastAsia" w:cs="微软雅黑" w:hint="eastAsia"/>
          <w:b/>
          <w:color w:val="333333"/>
          <w:kern w:val="0"/>
          <w:sz w:val="24"/>
          <w:shd w:val="clear" w:color="auto" w:fill="FFFFFF"/>
          <w:lang w:bidi="ar"/>
        </w:rPr>
        <w:t>职业面向</w:t>
      </w:r>
      <w:bookmarkStart w:id="0" w:name="_Toc2819"/>
      <w:bookmarkEnd w:id="0"/>
    </w:p>
    <w:p w:rsidR="007662A2" w:rsidRDefault="007662A2" w:rsidP="007662A2">
      <w:pPr>
        <w:widowControl/>
        <w:ind w:left="560" w:firstLineChars="200" w:firstLine="480"/>
        <w:jc w:val="left"/>
        <w:rPr>
          <w:rFonts w:asciiTheme="minorEastAsia" w:hAnsiTheme="minorEastAsia" w:cs="微软雅黑"/>
          <w:color w:val="333333"/>
          <w:kern w:val="0"/>
          <w:sz w:val="24"/>
          <w:lang w:bidi="ar"/>
        </w:rPr>
      </w:pPr>
      <w:r w:rsidRPr="007662A2">
        <w:rPr>
          <w:rFonts w:asciiTheme="minorEastAsia" w:hAnsiTheme="minorEastAsia" w:cs="微软雅黑" w:hint="eastAsia"/>
          <w:color w:val="333333"/>
          <w:kern w:val="0"/>
          <w:sz w:val="24"/>
          <w:lang w:bidi="ar"/>
        </w:rPr>
        <w:t>随着国家对农业的重视,农学专业的就业前景越来越好。学生毕业后可在农业及其它相关的部门或单位从事与农学有关的技术与设计、推广与开</w:t>
      </w:r>
      <w:bookmarkStart w:id="1" w:name="_GoBack"/>
      <w:bookmarkEnd w:id="1"/>
      <w:r w:rsidRPr="007662A2">
        <w:rPr>
          <w:rFonts w:asciiTheme="minorEastAsia" w:hAnsiTheme="minorEastAsia" w:cs="微软雅黑" w:hint="eastAsia"/>
          <w:color w:val="333333"/>
          <w:kern w:val="0"/>
          <w:sz w:val="24"/>
          <w:lang w:bidi="ar"/>
        </w:rPr>
        <w:t>发、经营与管理、教学与科研等工作。</w:t>
      </w:r>
    </w:p>
    <w:p w:rsidR="007662A2" w:rsidRDefault="007662A2" w:rsidP="007662A2">
      <w:pPr>
        <w:widowControl/>
        <w:ind w:left="560" w:firstLineChars="200" w:firstLine="480"/>
        <w:jc w:val="left"/>
        <w:rPr>
          <w:rFonts w:asciiTheme="minorEastAsia" w:hAnsiTheme="minorEastAsia" w:cs="微软雅黑"/>
          <w:color w:val="333333"/>
          <w:kern w:val="0"/>
          <w:sz w:val="24"/>
          <w:lang w:bidi="ar"/>
        </w:rPr>
      </w:pPr>
      <w:r w:rsidRPr="007662A2">
        <w:rPr>
          <w:rFonts w:asciiTheme="minorEastAsia" w:hAnsiTheme="minorEastAsia" w:cs="微软雅黑" w:hint="eastAsia"/>
          <w:color w:val="333333"/>
          <w:kern w:val="0"/>
          <w:sz w:val="24"/>
          <w:lang w:bidi="ar"/>
        </w:rPr>
        <w:t>农学专业就业岗位包括：区域经理、农业技术销售培训生、销售代表、销售经理、农艺师、大区经理、化肥销售经理、区域销售经理、销售代表、业务员、销售工程师、化工销售代表 市场营销专员等。</w:t>
      </w:r>
    </w:p>
    <w:p w:rsidR="007662A2" w:rsidRPr="007662A2" w:rsidRDefault="007662A2" w:rsidP="007662A2">
      <w:pPr>
        <w:widowControl/>
        <w:ind w:left="560" w:firstLineChars="200" w:firstLine="480"/>
        <w:jc w:val="left"/>
        <w:rPr>
          <w:rFonts w:asciiTheme="minorEastAsia" w:hAnsiTheme="minorEastAsia" w:cs="微软雅黑"/>
          <w:color w:val="333333"/>
          <w:kern w:val="0"/>
          <w:sz w:val="24"/>
          <w:lang w:bidi="ar"/>
        </w:rPr>
      </w:pPr>
      <w:r w:rsidRPr="007662A2">
        <w:rPr>
          <w:rFonts w:asciiTheme="minorEastAsia" w:hAnsiTheme="minorEastAsia" w:cs="微软雅黑" w:hint="eastAsia"/>
          <w:color w:val="333333"/>
          <w:kern w:val="0"/>
          <w:sz w:val="24"/>
          <w:lang w:bidi="ar"/>
        </w:rPr>
        <w:t>随着国内绿色景观神态的逐渐重视和深度开发、农业、园林、绿化、环保,园林/园艺景观设计，也是当前人才市场供求的热点。从而绿色之旅和以人文为主题的农家之旅成为当今旅游的业的时尚，与园林，环保形成了就业链；以往作为冷门的农学也开始回暖。随着农村经济的持续发展,需</w:t>
      </w:r>
      <w:r w:rsidR="00CC06E6">
        <w:rPr>
          <w:rFonts w:asciiTheme="minorEastAsia" w:hAnsiTheme="minorEastAsia" w:cs="微软雅黑" w:hint="eastAsia"/>
          <w:color w:val="333333"/>
          <w:kern w:val="0"/>
          <w:sz w:val="24"/>
          <w:lang w:bidi="ar"/>
        </w:rPr>
        <w:t>要越来越多的农业科技方面的人才，农学作为培养农业生产</w:t>
      </w:r>
      <w:r w:rsidRPr="007662A2">
        <w:rPr>
          <w:rFonts w:asciiTheme="minorEastAsia" w:hAnsiTheme="minorEastAsia" w:cs="微软雅黑" w:hint="eastAsia"/>
          <w:color w:val="333333"/>
          <w:kern w:val="0"/>
          <w:sz w:val="24"/>
          <w:lang w:bidi="ar"/>
        </w:rPr>
        <w:t>研究方面的高级人才的学科得到越来越多的重视。</w:t>
      </w:r>
    </w:p>
    <w:p w:rsidR="00C94EF1" w:rsidRDefault="00C94EF1" w:rsidP="00D631F4">
      <w:pPr>
        <w:widowControl/>
        <w:ind w:left="560"/>
        <w:jc w:val="left"/>
        <w:rPr>
          <w:rFonts w:asciiTheme="minorEastAsia" w:hAnsiTheme="minorEastAsia" w:cs="微软雅黑"/>
          <w:b/>
          <w:color w:val="333333"/>
          <w:kern w:val="0"/>
          <w:sz w:val="24"/>
          <w:shd w:val="clear" w:color="auto" w:fill="FFFFFF"/>
          <w:lang w:bidi="ar"/>
        </w:rPr>
      </w:pPr>
    </w:p>
    <w:p w:rsidR="005F0867" w:rsidRPr="00D631F4" w:rsidRDefault="00BA1F20" w:rsidP="00D631F4">
      <w:pPr>
        <w:widowControl/>
        <w:ind w:left="560"/>
        <w:jc w:val="left"/>
        <w:rPr>
          <w:rFonts w:asciiTheme="minorEastAsia" w:hAnsiTheme="minorEastAsia" w:cs="微软雅黑"/>
          <w:color w:val="333333"/>
          <w:kern w:val="0"/>
          <w:sz w:val="24"/>
          <w:lang w:bidi="ar"/>
        </w:rPr>
      </w:pPr>
      <w:r w:rsidRPr="001F1EDA">
        <w:rPr>
          <w:rFonts w:asciiTheme="minorEastAsia" w:hAnsiTheme="minorEastAsia" w:cs="微软雅黑" w:hint="eastAsia"/>
          <w:b/>
          <w:color w:val="333333"/>
          <w:kern w:val="0"/>
          <w:sz w:val="24"/>
          <w:shd w:val="clear" w:color="auto" w:fill="FFFFFF"/>
          <w:lang w:bidi="ar"/>
        </w:rPr>
        <w:lastRenderedPageBreak/>
        <w:t>五、培养目标与培养规格</w:t>
      </w:r>
    </w:p>
    <w:p w:rsidR="005F0867" w:rsidRPr="001F1EDA" w:rsidRDefault="00BA1F20" w:rsidP="001F1EDA">
      <w:pPr>
        <w:widowControl/>
        <w:ind w:firstLine="560"/>
        <w:jc w:val="left"/>
        <w:textAlignment w:val="baseline"/>
        <w:rPr>
          <w:rFonts w:asciiTheme="minorEastAsia" w:hAnsiTheme="minorEastAsia"/>
          <w:sz w:val="24"/>
        </w:rPr>
      </w:pPr>
      <w:r w:rsidRPr="001F1EDA">
        <w:rPr>
          <w:rFonts w:asciiTheme="minorEastAsia" w:hAnsiTheme="minorEastAsia" w:cs="微软雅黑" w:hint="eastAsia"/>
          <w:b/>
          <w:bCs/>
          <w:color w:val="333333"/>
          <w:kern w:val="0"/>
          <w:sz w:val="24"/>
          <w:lang w:bidi="ar"/>
        </w:rPr>
        <w:t>（一）培养目标</w:t>
      </w:r>
    </w:p>
    <w:p w:rsidR="005F0867" w:rsidRPr="001F1EDA" w:rsidRDefault="00BA1F20" w:rsidP="005476DB">
      <w:pPr>
        <w:widowControl/>
        <w:ind w:firstLineChars="200" w:firstLine="480"/>
        <w:jc w:val="left"/>
        <w:textAlignment w:val="baseline"/>
        <w:rPr>
          <w:rFonts w:asciiTheme="minorEastAsia" w:hAnsiTheme="minorEastAsia"/>
          <w:sz w:val="24"/>
        </w:rPr>
      </w:pPr>
      <w:r w:rsidRPr="001F1EDA">
        <w:rPr>
          <w:rFonts w:asciiTheme="minorEastAsia" w:hAnsiTheme="minorEastAsia" w:cs="微软雅黑" w:hint="eastAsia"/>
          <w:color w:val="333333"/>
          <w:kern w:val="0"/>
          <w:sz w:val="24"/>
          <w:lang w:bidi="ar"/>
        </w:rPr>
        <w:t>根据国家的教育方针和当地经济发展需要，面向农业，面向农村，面向农民，培养与社会主义新农村建设要求相适应的、有文化、懂技术、会经营、能创业，在农村生产一线“留得住、用得上”的从事现代农艺生产技术的新型农民。</w:t>
      </w:r>
    </w:p>
    <w:p w:rsidR="005F0867" w:rsidRPr="001F1EDA" w:rsidRDefault="00BA1F20" w:rsidP="001F1EDA">
      <w:pPr>
        <w:widowControl/>
        <w:ind w:firstLine="560"/>
        <w:jc w:val="left"/>
        <w:textAlignment w:val="baseline"/>
        <w:rPr>
          <w:rFonts w:asciiTheme="minorEastAsia" w:hAnsiTheme="minorEastAsia"/>
          <w:b/>
          <w:bCs/>
          <w:sz w:val="24"/>
        </w:rPr>
      </w:pPr>
      <w:r w:rsidRPr="001F1EDA">
        <w:rPr>
          <w:rFonts w:asciiTheme="minorEastAsia" w:hAnsiTheme="minorEastAsia" w:cs="微软雅黑" w:hint="eastAsia"/>
          <w:b/>
          <w:bCs/>
          <w:color w:val="333333"/>
          <w:kern w:val="0"/>
          <w:sz w:val="24"/>
          <w:lang w:bidi="ar"/>
        </w:rPr>
        <w:t>（二）培养规格</w:t>
      </w:r>
    </w:p>
    <w:p w:rsidR="005F0867" w:rsidRPr="001F1EDA" w:rsidRDefault="00BA1F20" w:rsidP="001F1EDA">
      <w:pPr>
        <w:widowControl/>
        <w:ind w:firstLine="560"/>
        <w:jc w:val="left"/>
        <w:textAlignment w:val="baseline"/>
        <w:rPr>
          <w:rFonts w:asciiTheme="minorEastAsia" w:hAnsiTheme="minorEastAsia"/>
          <w:b/>
          <w:bCs/>
          <w:sz w:val="24"/>
        </w:rPr>
      </w:pPr>
      <w:r w:rsidRPr="001F1EDA">
        <w:rPr>
          <w:rFonts w:asciiTheme="minorEastAsia" w:hAnsiTheme="minorEastAsia" w:cs="微软雅黑" w:hint="eastAsia"/>
          <w:b/>
          <w:bCs/>
          <w:color w:val="333333"/>
          <w:kern w:val="0"/>
          <w:sz w:val="24"/>
          <w:lang w:bidi="ar"/>
        </w:rPr>
        <w:t>1、思想品格</w:t>
      </w:r>
    </w:p>
    <w:p w:rsidR="005F0867" w:rsidRPr="001F1EDA" w:rsidRDefault="00BA1F20" w:rsidP="001F1EDA">
      <w:pPr>
        <w:widowControl/>
        <w:ind w:firstLine="560"/>
        <w:jc w:val="left"/>
        <w:textAlignment w:val="baseline"/>
        <w:rPr>
          <w:rFonts w:asciiTheme="minorEastAsia" w:hAnsiTheme="minorEastAsia"/>
          <w:sz w:val="24"/>
        </w:rPr>
      </w:pPr>
      <w:r w:rsidRPr="001F1EDA">
        <w:rPr>
          <w:rFonts w:asciiTheme="minorEastAsia" w:hAnsiTheme="minorEastAsia" w:cs="微软雅黑" w:hint="eastAsia"/>
          <w:color w:val="333333"/>
          <w:kern w:val="0"/>
          <w:sz w:val="24"/>
          <w:lang w:bidi="ar"/>
        </w:rPr>
        <w:t>（1）具有热爱祖国、建设农村、创业奉献的精神。</w:t>
      </w:r>
    </w:p>
    <w:p w:rsidR="005F0867" w:rsidRPr="001F1EDA" w:rsidRDefault="00BA1F20" w:rsidP="001F1EDA">
      <w:pPr>
        <w:widowControl/>
        <w:ind w:firstLine="560"/>
        <w:jc w:val="left"/>
        <w:textAlignment w:val="baseline"/>
        <w:rPr>
          <w:rFonts w:asciiTheme="minorEastAsia" w:hAnsiTheme="minorEastAsia"/>
          <w:sz w:val="24"/>
        </w:rPr>
      </w:pPr>
      <w:r w:rsidRPr="001F1EDA">
        <w:rPr>
          <w:rFonts w:asciiTheme="minorEastAsia" w:hAnsiTheme="minorEastAsia" w:cs="微软雅黑" w:hint="eastAsia"/>
          <w:color w:val="333333"/>
          <w:kern w:val="0"/>
          <w:sz w:val="24"/>
          <w:lang w:bidi="ar"/>
        </w:rPr>
        <w:t>（2）具有良好的职业道德、基本的科学文化素养、继续学习的能力和创新精神。</w:t>
      </w:r>
    </w:p>
    <w:p w:rsidR="005F0867" w:rsidRPr="001F1EDA" w:rsidRDefault="00BA1F20" w:rsidP="001F1EDA">
      <w:pPr>
        <w:widowControl/>
        <w:ind w:firstLine="560"/>
        <w:jc w:val="left"/>
        <w:textAlignment w:val="baseline"/>
        <w:rPr>
          <w:rFonts w:asciiTheme="minorEastAsia" w:hAnsiTheme="minorEastAsia"/>
          <w:sz w:val="24"/>
        </w:rPr>
      </w:pPr>
      <w:r w:rsidRPr="001F1EDA">
        <w:rPr>
          <w:rFonts w:asciiTheme="minorEastAsia" w:hAnsiTheme="minorEastAsia" w:cs="微软雅黑" w:hint="eastAsia"/>
          <w:color w:val="333333"/>
          <w:kern w:val="0"/>
          <w:sz w:val="24"/>
          <w:lang w:bidi="ar"/>
        </w:rPr>
        <w:t>（3）掌握主要农作物生产的基本原理和生产程序及关键生产技术。</w:t>
      </w:r>
    </w:p>
    <w:p w:rsidR="005F0867" w:rsidRPr="001F1EDA" w:rsidRDefault="00BA1F20" w:rsidP="001F1EDA">
      <w:pPr>
        <w:widowControl/>
        <w:ind w:firstLine="560"/>
        <w:jc w:val="left"/>
        <w:textAlignment w:val="baseline"/>
        <w:rPr>
          <w:rFonts w:asciiTheme="minorEastAsia" w:hAnsiTheme="minorEastAsia"/>
          <w:sz w:val="24"/>
        </w:rPr>
      </w:pPr>
      <w:r w:rsidRPr="001F1EDA">
        <w:rPr>
          <w:rFonts w:asciiTheme="minorEastAsia" w:hAnsiTheme="minorEastAsia" w:cs="微软雅黑" w:hint="eastAsia"/>
          <w:color w:val="333333"/>
          <w:kern w:val="0"/>
          <w:sz w:val="24"/>
          <w:lang w:bidi="ar"/>
        </w:rPr>
        <w:t>（4）熟悉农村创业、经营及农产品营销的基本知识与推销技巧。</w:t>
      </w:r>
    </w:p>
    <w:p w:rsidR="005F0867" w:rsidRPr="001F1EDA" w:rsidRDefault="00BA1F20" w:rsidP="001F1EDA">
      <w:pPr>
        <w:widowControl/>
        <w:ind w:firstLine="560"/>
        <w:jc w:val="left"/>
        <w:textAlignment w:val="baseline"/>
        <w:rPr>
          <w:rFonts w:asciiTheme="minorEastAsia" w:hAnsiTheme="minorEastAsia"/>
          <w:sz w:val="24"/>
        </w:rPr>
      </w:pPr>
      <w:r w:rsidRPr="001F1EDA">
        <w:rPr>
          <w:rFonts w:asciiTheme="minorEastAsia" w:hAnsiTheme="minorEastAsia" w:cs="微软雅黑" w:hint="eastAsia"/>
          <w:color w:val="333333"/>
          <w:kern w:val="0"/>
          <w:sz w:val="24"/>
          <w:lang w:bidi="ar"/>
        </w:rPr>
        <w:t>（5）能独立完成主要作物周年生产管理及良种繁育技术。</w:t>
      </w:r>
    </w:p>
    <w:p w:rsidR="005F0867" w:rsidRPr="001F1EDA" w:rsidRDefault="00BA1F20" w:rsidP="001F1EDA">
      <w:pPr>
        <w:widowControl/>
        <w:ind w:firstLine="560"/>
        <w:jc w:val="left"/>
        <w:textAlignment w:val="baseline"/>
        <w:rPr>
          <w:rFonts w:asciiTheme="minorEastAsia" w:hAnsiTheme="minorEastAsia"/>
          <w:sz w:val="24"/>
        </w:rPr>
      </w:pPr>
      <w:r w:rsidRPr="001F1EDA">
        <w:rPr>
          <w:rFonts w:asciiTheme="minorEastAsia" w:hAnsiTheme="minorEastAsia" w:cs="微软雅黑" w:hint="eastAsia"/>
          <w:color w:val="333333"/>
          <w:kern w:val="0"/>
          <w:sz w:val="24"/>
          <w:lang w:bidi="ar"/>
        </w:rPr>
        <w:t>（6）掌握生态农业生产技术、高效综合农业生产技术。</w:t>
      </w:r>
    </w:p>
    <w:p w:rsidR="005F0867" w:rsidRPr="001F1EDA" w:rsidRDefault="00BA1F20" w:rsidP="001F1EDA">
      <w:pPr>
        <w:widowControl/>
        <w:shd w:val="clear" w:color="auto" w:fill="FFFFFF"/>
        <w:ind w:firstLine="560"/>
        <w:jc w:val="left"/>
        <w:rPr>
          <w:rFonts w:asciiTheme="minorEastAsia" w:hAnsiTheme="minorEastAsia"/>
          <w:b/>
          <w:bCs/>
          <w:sz w:val="24"/>
        </w:rPr>
      </w:pPr>
      <w:r w:rsidRPr="001F1EDA">
        <w:rPr>
          <w:rFonts w:asciiTheme="minorEastAsia" w:hAnsiTheme="minorEastAsia" w:cs="微软雅黑" w:hint="eastAsia"/>
          <w:b/>
          <w:bCs/>
          <w:color w:val="333333"/>
          <w:kern w:val="0"/>
          <w:sz w:val="24"/>
          <w:shd w:val="clear" w:color="auto" w:fill="FFFFFF"/>
          <w:lang w:bidi="ar"/>
        </w:rPr>
        <w:t>2、科学文化</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专业知识</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（1）具有作物、蔬菜、果树分类、生长发育规律等基础知识。</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（2）了解农业技术推广、粮果蔬安全生产、植物生产与环境等的基础知识。</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（3）掌握果品、蔬菜保鲜与营销所必须的基本知识。</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（4）掌握农作物、蔬菜、田间管理的基本知识。</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（5）掌握蔬菜设施栽培、小杂粮生产的基本知识。</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（6）掌握农业生产常用仪器、工具的使用方法。</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（7）初步掌握现代农业生产的播种、嫁接、扦插等繁育方法。</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专业技能</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（1）能够进行常见作物播种、间苗及田间管理等工作。</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（2）能进行设施蔬菜的播种、育苗、移栽和温室管理工作。</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（3）能选择适当的小杂粮品种进行播种、间苗及田间管理等工作。</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（4）能对农产品合理贮藏，能熟练掌握蔬菜的保鲜与营销。</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（5）能识别常见作物、蔬菜的病虫害并进行综合防治。</w:t>
      </w:r>
    </w:p>
    <w:p w:rsidR="005F0867" w:rsidRPr="001F1EDA" w:rsidRDefault="00BA1F20" w:rsidP="001F1EDA">
      <w:pPr>
        <w:widowControl/>
        <w:shd w:val="clear" w:color="auto" w:fill="FFFFFF"/>
        <w:ind w:firstLine="560"/>
        <w:jc w:val="left"/>
        <w:rPr>
          <w:rFonts w:asciiTheme="minorEastAsia" w:hAnsiTheme="minorEastAsia"/>
          <w:b/>
          <w:bCs/>
          <w:sz w:val="24"/>
        </w:rPr>
      </w:pPr>
      <w:r w:rsidRPr="001F1EDA">
        <w:rPr>
          <w:rFonts w:asciiTheme="minorEastAsia" w:hAnsiTheme="minorEastAsia" w:cs="微软雅黑" w:hint="eastAsia"/>
          <w:b/>
          <w:bCs/>
          <w:color w:val="333333"/>
          <w:kern w:val="0"/>
          <w:sz w:val="24"/>
          <w:shd w:val="clear" w:color="auto" w:fill="FFFFFF"/>
          <w:lang w:bidi="ar"/>
        </w:rPr>
        <w:t>3、职业能力</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通用能力</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（1）文字和口头表达能力。</w:t>
      </w:r>
    </w:p>
    <w:p w:rsidR="005F0867" w:rsidRPr="001F1EDA" w:rsidRDefault="00BA1F20" w:rsidP="001F1EDA">
      <w:pPr>
        <w:widowControl/>
        <w:shd w:val="clear" w:color="auto" w:fill="FFFFFF"/>
        <w:ind w:firstLine="560"/>
        <w:jc w:val="left"/>
        <w:rPr>
          <w:rFonts w:asciiTheme="minorEastAsia" w:hAnsiTheme="minorEastAsia"/>
          <w:color w:val="FF0000"/>
          <w:sz w:val="24"/>
        </w:rPr>
      </w:pPr>
      <w:r w:rsidRPr="001F1EDA">
        <w:rPr>
          <w:rFonts w:asciiTheme="minorEastAsia" w:hAnsiTheme="minorEastAsia" w:cs="微软雅黑" w:hint="eastAsia"/>
          <w:color w:val="FF0000"/>
          <w:kern w:val="0"/>
          <w:sz w:val="24"/>
          <w:shd w:val="clear" w:color="auto" w:fill="FFFFFF"/>
          <w:lang w:bidi="ar"/>
        </w:rPr>
        <w:t>（2）分析问题和解决实际问题的能力。</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（3）竞争与合作能力。</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（4）实践能力和创业能力。</w:t>
      </w:r>
    </w:p>
    <w:p w:rsidR="005F0867" w:rsidRPr="001F1EDA" w:rsidRDefault="00BA1F20" w:rsidP="001F1EDA">
      <w:pPr>
        <w:widowControl/>
        <w:shd w:val="clear" w:color="auto" w:fill="FFFFFF"/>
        <w:ind w:firstLine="560"/>
        <w:jc w:val="left"/>
        <w:rPr>
          <w:rFonts w:asciiTheme="minorEastAsia" w:hAnsiTheme="minorEastAsia"/>
          <w:color w:val="FF0000"/>
          <w:sz w:val="24"/>
        </w:rPr>
      </w:pPr>
      <w:r w:rsidRPr="001F1EDA">
        <w:rPr>
          <w:rFonts w:asciiTheme="minorEastAsia" w:hAnsiTheme="minorEastAsia" w:cs="微软雅黑" w:hint="eastAsia"/>
          <w:color w:val="FF0000"/>
          <w:kern w:val="0"/>
          <w:sz w:val="24"/>
          <w:shd w:val="clear" w:color="auto" w:fill="FFFFFF"/>
          <w:lang w:bidi="ar"/>
        </w:rPr>
        <w:t>（5）信息的获取、分析与处理能力。</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（6）计算机、外语等的基本应用能力。</w:t>
      </w:r>
    </w:p>
    <w:p w:rsidR="005F0867" w:rsidRPr="001F1EDA" w:rsidRDefault="00BA1F20" w:rsidP="001F1EDA">
      <w:pPr>
        <w:widowControl/>
        <w:shd w:val="clear" w:color="auto" w:fill="FFFFFF"/>
        <w:ind w:firstLine="560"/>
        <w:jc w:val="left"/>
        <w:rPr>
          <w:rFonts w:asciiTheme="minorEastAsia" w:hAnsiTheme="minorEastAsia"/>
          <w:color w:val="FF0000"/>
          <w:sz w:val="24"/>
        </w:rPr>
      </w:pPr>
      <w:r w:rsidRPr="001F1EDA">
        <w:rPr>
          <w:rFonts w:asciiTheme="minorEastAsia" w:hAnsiTheme="minorEastAsia" w:cs="微软雅黑" w:hint="eastAsia"/>
          <w:color w:val="FF0000"/>
          <w:kern w:val="0"/>
          <w:sz w:val="24"/>
          <w:shd w:val="clear" w:color="auto" w:fill="FFFFFF"/>
          <w:lang w:bidi="ar"/>
        </w:rPr>
        <w:t>（7）终身学习能力和适应职业变化的能力。</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（8）基本的欣赏美和创造美的能力。</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专业能力</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（1）农业科学实验和新技术开发推广能力。</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（2）林果、蔬菜、花卉的生产技术。</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（3）农产品生产技术的应用能力。</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（4）植物保护技术的能力。</w:t>
      </w:r>
    </w:p>
    <w:p w:rsidR="005F0867" w:rsidRPr="001F1EDA" w:rsidRDefault="00BA1F20" w:rsidP="001F1EDA">
      <w:pPr>
        <w:widowControl/>
        <w:shd w:val="clear" w:color="auto" w:fill="FFFFFF"/>
        <w:ind w:firstLine="56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lastRenderedPageBreak/>
        <w:t>（5）农产品贮藏加工的初步能力。</w:t>
      </w:r>
    </w:p>
    <w:p w:rsidR="005F0867" w:rsidRPr="001F1EDA" w:rsidRDefault="00BA1F20" w:rsidP="001F1EDA">
      <w:pPr>
        <w:widowControl/>
        <w:shd w:val="clear" w:color="auto" w:fill="FFFFFF"/>
        <w:ind w:firstLine="562"/>
        <w:jc w:val="left"/>
        <w:rPr>
          <w:rFonts w:asciiTheme="minorEastAsia" w:hAnsiTheme="minorEastAsia"/>
          <w:sz w:val="24"/>
        </w:rPr>
      </w:pPr>
      <w:r w:rsidRPr="001F1EDA">
        <w:rPr>
          <w:rFonts w:asciiTheme="minorEastAsia" w:hAnsiTheme="minorEastAsia" w:cs="微软雅黑" w:hint="eastAsia"/>
          <w:b/>
          <w:color w:val="333333"/>
          <w:kern w:val="0"/>
          <w:sz w:val="24"/>
          <w:shd w:val="clear" w:color="auto" w:fill="FFFFFF"/>
          <w:lang w:bidi="ar"/>
        </w:rPr>
        <w:t>六、课程设置与要求</w:t>
      </w:r>
    </w:p>
    <w:p w:rsidR="005F0867" w:rsidRPr="001F1EDA" w:rsidRDefault="00BA1F20" w:rsidP="001F1EDA">
      <w:pPr>
        <w:widowControl/>
        <w:shd w:val="clear" w:color="auto" w:fill="FFFFFF"/>
        <w:ind w:firstLine="562"/>
        <w:jc w:val="left"/>
        <w:rPr>
          <w:rFonts w:asciiTheme="minorEastAsia" w:hAnsiTheme="minorEastAsia"/>
          <w:sz w:val="24"/>
        </w:rPr>
      </w:pPr>
      <w:r w:rsidRPr="001F1EDA">
        <w:rPr>
          <w:rFonts w:asciiTheme="minorEastAsia" w:hAnsiTheme="minorEastAsia" w:cs="微软雅黑" w:hint="eastAsia"/>
          <w:b/>
          <w:color w:val="333333"/>
          <w:kern w:val="0"/>
          <w:sz w:val="24"/>
          <w:shd w:val="clear" w:color="auto" w:fill="FFFFFF"/>
          <w:lang w:bidi="ar"/>
        </w:rPr>
        <w:t>（一）课程设置</w:t>
      </w:r>
    </w:p>
    <w:p w:rsidR="005F0867" w:rsidRPr="001F1EDA" w:rsidRDefault="00BA1F20" w:rsidP="005476DB">
      <w:pPr>
        <w:widowControl/>
        <w:shd w:val="clear" w:color="auto" w:fill="FFFFFF"/>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本专业课程设置分为</w:t>
      </w:r>
      <w:r w:rsidRPr="001F1EDA">
        <w:rPr>
          <w:rFonts w:asciiTheme="minorEastAsia" w:hAnsiTheme="minorEastAsia" w:cs="微软雅黑" w:hint="eastAsia"/>
          <w:b/>
          <w:color w:val="FF0000"/>
          <w:kern w:val="0"/>
          <w:sz w:val="24"/>
          <w:shd w:val="clear" w:color="auto" w:fill="FFFFFF"/>
          <w:lang w:bidi="ar"/>
        </w:rPr>
        <w:t>公共基础课</w:t>
      </w:r>
      <w:r w:rsidRPr="001F1EDA">
        <w:rPr>
          <w:rFonts w:asciiTheme="minorEastAsia" w:hAnsiTheme="minorEastAsia" w:cs="微软雅黑" w:hint="eastAsia"/>
          <w:color w:val="333333"/>
          <w:kern w:val="0"/>
          <w:sz w:val="24"/>
          <w:shd w:val="clear" w:color="auto" w:fill="FFFFFF"/>
          <w:lang w:bidi="ar"/>
        </w:rPr>
        <w:t>、专业理论技能课。</w:t>
      </w:r>
    </w:p>
    <w:p w:rsidR="005F0867" w:rsidRPr="001F1EDA" w:rsidRDefault="00BA1F20" w:rsidP="005476DB">
      <w:pPr>
        <w:widowControl/>
        <w:shd w:val="clear" w:color="auto" w:fill="FFFFFF"/>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公共基础课包括思想政治、历史、劳动、职业道德与法律、语文、</w:t>
      </w:r>
      <w:r w:rsidRPr="001F1EDA">
        <w:rPr>
          <w:rFonts w:asciiTheme="minorEastAsia" w:hAnsiTheme="minorEastAsia" w:cs="微软雅黑" w:hint="eastAsia"/>
          <w:b/>
          <w:color w:val="FF0000"/>
          <w:kern w:val="0"/>
          <w:sz w:val="24"/>
          <w:shd w:val="clear" w:color="auto" w:fill="FFFFFF"/>
          <w:lang w:bidi="ar"/>
        </w:rPr>
        <w:t>数学</w:t>
      </w:r>
      <w:r w:rsidRPr="001F1EDA">
        <w:rPr>
          <w:rFonts w:asciiTheme="minorEastAsia" w:hAnsiTheme="minorEastAsia" w:cs="微软雅黑" w:hint="eastAsia"/>
          <w:color w:val="333333"/>
          <w:kern w:val="0"/>
          <w:sz w:val="24"/>
          <w:shd w:val="clear" w:color="auto" w:fill="FFFFFF"/>
          <w:lang w:bidi="ar"/>
        </w:rPr>
        <w:t>、英语、体育与健康、信息技术、公共艺术、心理健康和礼仪修养等课程。</w:t>
      </w:r>
    </w:p>
    <w:p w:rsidR="005F0867" w:rsidRPr="001F1EDA" w:rsidRDefault="00BA1F20" w:rsidP="005476DB">
      <w:pPr>
        <w:widowControl/>
        <w:shd w:val="clear" w:color="auto" w:fill="FFFFFF"/>
        <w:ind w:firstLineChars="200" w:firstLine="480"/>
        <w:jc w:val="left"/>
        <w:rPr>
          <w:rFonts w:asciiTheme="minorEastAsia" w:hAnsiTheme="minorEastAsia" w:cs="微软雅黑"/>
          <w:color w:val="333333"/>
          <w:kern w:val="0"/>
          <w:sz w:val="24"/>
          <w:shd w:val="clear" w:color="auto" w:fill="FFFFFF"/>
          <w:lang w:bidi="ar"/>
        </w:rPr>
      </w:pPr>
      <w:r w:rsidRPr="001F1EDA">
        <w:rPr>
          <w:rFonts w:asciiTheme="minorEastAsia" w:hAnsiTheme="minorEastAsia" w:cs="微软雅黑" w:hint="eastAsia"/>
          <w:color w:val="333333"/>
          <w:kern w:val="0"/>
          <w:sz w:val="24"/>
          <w:shd w:val="clear" w:color="auto" w:fill="FFFFFF"/>
          <w:lang w:bidi="ar"/>
        </w:rPr>
        <w:t>专业技能课包括专业核心课和专业(技能)方向课，实习实训是专业技能课教学的重要内容，含校内外实训、见岗、</w:t>
      </w:r>
      <w:proofErr w:type="gramStart"/>
      <w:r w:rsidRPr="001F1EDA">
        <w:rPr>
          <w:rFonts w:asciiTheme="minorEastAsia" w:hAnsiTheme="minorEastAsia" w:cs="微软雅黑" w:hint="eastAsia"/>
          <w:color w:val="333333"/>
          <w:kern w:val="0"/>
          <w:sz w:val="24"/>
          <w:shd w:val="clear" w:color="auto" w:fill="FFFFFF"/>
          <w:lang w:bidi="ar"/>
        </w:rPr>
        <w:t>跟岗实习</w:t>
      </w:r>
      <w:proofErr w:type="gramEnd"/>
      <w:r w:rsidRPr="001F1EDA">
        <w:rPr>
          <w:rFonts w:asciiTheme="minorEastAsia" w:hAnsiTheme="minorEastAsia" w:cs="微软雅黑" w:hint="eastAsia"/>
          <w:color w:val="333333"/>
          <w:kern w:val="0"/>
          <w:sz w:val="24"/>
          <w:shd w:val="clear" w:color="auto" w:fill="FFFFFF"/>
          <w:lang w:bidi="ar"/>
        </w:rPr>
        <w:t>等多种形式。</w:t>
      </w:r>
    </w:p>
    <w:p w:rsidR="005F0867" w:rsidRPr="001F1EDA" w:rsidRDefault="00BA1F20" w:rsidP="001F1EDA">
      <w:pPr>
        <w:widowControl/>
        <w:shd w:val="clear" w:color="auto" w:fill="FFFFFF"/>
        <w:ind w:firstLine="562"/>
        <w:jc w:val="left"/>
        <w:rPr>
          <w:rFonts w:asciiTheme="minorEastAsia" w:hAnsiTheme="minorEastAsia"/>
          <w:sz w:val="24"/>
        </w:rPr>
      </w:pPr>
      <w:r w:rsidRPr="001F1EDA">
        <w:rPr>
          <w:rFonts w:asciiTheme="minorEastAsia" w:hAnsiTheme="minorEastAsia" w:cs="微软雅黑" w:hint="eastAsia"/>
          <w:b/>
          <w:color w:val="333333"/>
          <w:kern w:val="0"/>
          <w:sz w:val="24"/>
          <w:shd w:val="clear" w:color="auto" w:fill="FFFFFF"/>
          <w:lang w:bidi="ar"/>
        </w:rPr>
        <w:t>（二）课程要求</w:t>
      </w:r>
    </w:p>
    <w:p w:rsidR="005F0867" w:rsidRPr="001F1EDA" w:rsidRDefault="00BA1F20" w:rsidP="001F1EDA">
      <w:pPr>
        <w:widowControl/>
        <w:ind w:firstLine="562"/>
        <w:jc w:val="left"/>
        <w:rPr>
          <w:rFonts w:asciiTheme="minorEastAsia" w:hAnsiTheme="minorEastAsia"/>
          <w:sz w:val="24"/>
        </w:rPr>
      </w:pPr>
      <w:r w:rsidRPr="001F1EDA">
        <w:rPr>
          <w:rFonts w:asciiTheme="minorEastAsia" w:hAnsiTheme="minorEastAsia" w:cs="微软雅黑" w:hint="eastAsia"/>
          <w:b/>
          <w:color w:val="333333"/>
          <w:kern w:val="0"/>
          <w:sz w:val="24"/>
          <w:lang w:bidi="ar"/>
        </w:rPr>
        <w:t>1、公共基础课程</w:t>
      </w:r>
    </w:p>
    <w:p w:rsidR="005F0867" w:rsidRPr="001F1EDA" w:rsidRDefault="00BA1F20" w:rsidP="001F1EDA">
      <w:pPr>
        <w:widowControl/>
        <w:ind w:firstLine="562"/>
        <w:jc w:val="left"/>
        <w:rPr>
          <w:rFonts w:asciiTheme="minorEastAsia" w:hAnsiTheme="minorEastAsia"/>
          <w:sz w:val="24"/>
        </w:rPr>
      </w:pPr>
      <w:r w:rsidRPr="001F1EDA">
        <w:rPr>
          <w:rFonts w:asciiTheme="minorEastAsia" w:hAnsiTheme="minorEastAsia" w:cs="微软雅黑" w:hint="eastAsia"/>
          <w:b/>
          <w:color w:val="333333"/>
          <w:kern w:val="0"/>
          <w:sz w:val="24"/>
          <w:lang w:bidi="ar"/>
        </w:rPr>
        <w:t>（1）思想政治</w:t>
      </w:r>
    </w:p>
    <w:p w:rsidR="005F0867" w:rsidRPr="001F1EDA" w:rsidRDefault="00BA1F20" w:rsidP="005476DB">
      <w:pPr>
        <w:widowControl/>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lang w:bidi="ar"/>
        </w:rPr>
        <w:t>主要内容包含有:“中国特色社会主义”“职业生涯规划”“哲学与人生”“职业道德与法治”四部分。</w:t>
      </w:r>
    </w:p>
    <w:p w:rsidR="005F0867" w:rsidRPr="001F1EDA" w:rsidRDefault="00BA1F20" w:rsidP="00D631F4">
      <w:pPr>
        <w:widowControl/>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lang w:bidi="ar"/>
        </w:rPr>
        <w:t>思想政治课程是落实立德树人根本任务的关键课程。中等职业学校思想政治课程是各专业学生必修的公共基础课程。本课程以立德树人为根本任务，以培育思想政治学科核心素养为主导，帮助中等职业学校学生（以下简称“中职学生”）确立正确的政治方向，坚定理想信念，厚植爱国主义情怀，提高职业道德素质、法治素养和心理健康水平，促进学生健康成长、全面发展，培养拥护中国共产党领导和我国社会主义制度、立志为建设农业强国奋斗的有用人才。</w:t>
      </w:r>
    </w:p>
    <w:p w:rsidR="005F0867" w:rsidRPr="001F1EDA" w:rsidRDefault="00BA1F20" w:rsidP="005476DB">
      <w:pPr>
        <w:widowControl/>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lang w:bidi="ar"/>
        </w:rPr>
        <w:t>思想政治课程的主要任务是：紧密结合社会实践和学生实际，</w:t>
      </w:r>
      <w:proofErr w:type="gramStart"/>
      <w:r w:rsidRPr="001F1EDA">
        <w:rPr>
          <w:rFonts w:asciiTheme="minorEastAsia" w:hAnsiTheme="minorEastAsia" w:cs="微软雅黑" w:hint="eastAsia"/>
          <w:color w:val="333333"/>
          <w:kern w:val="0"/>
          <w:sz w:val="24"/>
          <w:lang w:bidi="ar"/>
        </w:rPr>
        <w:t>用习近</w:t>
      </w:r>
      <w:proofErr w:type="gramEnd"/>
      <w:r w:rsidRPr="001F1EDA">
        <w:rPr>
          <w:rFonts w:asciiTheme="minorEastAsia" w:hAnsiTheme="minorEastAsia" w:cs="微软雅黑" w:hint="eastAsia"/>
          <w:color w:val="333333"/>
          <w:kern w:val="0"/>
          <w:sz w:val="24"/>
          <w:lang w:bidi="ar"/>
        </w:rPr>
        <w:t>平新时代中国特色社会主义思想铸魂育人，对学生进行思想教育、政治教育、道德教育、法治教育、职业生涯和职业精神教育，引导学生通过自主思考、合作探讨的学习过程，理解新时代中国特色社会主义经济建设、政治建设、文化建设、社会建设、生态文明建设的内容和要求，培育政治认同、职业精神、法治意识、健全人格、公共参与等核心素养，坚定中国特色社会主义道路自信、理论自信、制度自信、文化自信，自觉培育和</w:t>
      </w:r>
      <w:proofErr w:type="gramStart"/>
      <w:r w:rsidRPr="001F1EDA">
        <w:rPr>
          <w:rFonts w:asciiTheme="minorEastAsia" w:hAnsiTheme="minorEastAsia" w:cs="微软雅黑" w:hint="eastAsia"/>
          <w:color w:val="333333"/>
          <w:kern w:val="0"/>
          <w:sz w:val="24"/>
          <w:lang w:bidi="ar"/>
        </w:rPr>
        <w:t>践行</w:t>
      </w:r>
      <w:proofErr w:type="gramEnd"/>
      <w:r w:rsidRPr="001F1EDA">
        <w:rPr>
          <w:rFonts w:asciiTheme="minorEastAsia" w:hAnsiTheme="minorEastAsia" w:cs="微软雅黑" w:hint="eastAsia"/>
          <w:color w:val="333333"/>
          <w:kern w:val="0"/>
          <w:sz w:val="24"/>
          <w:lang w:bidi="ar"/>
        </w:rPr>
        <w:t>社会主义核心价值观，为成为德智体美劳全面发展的社会主义时代新人奠定正确的世界观、人生观和价值观基础。</w:t>
      </w:r>
    </w:p>
    <w:p w:rsidR="005F0867" w:rsidRPr="001F1EDA" w:rsidRDefault="00BA1F20" w:rsidP="001F1EDA">
      <w:pPr>
        <w:widowControl/>
        <w:ind w:firstLine="562"/>
        <w:jc w:val="left"/>
        <w:rPr>
          <w:rFonts w:asciiTheme="minorEastAsia" w:hAnsiTheme="minorEastAsia"/>
          <w:sz w:val="24"/>
        </w:rPr>
      </w:pPr>
      <w:r w:rsidRPr="001F1EDA">
        <w:rPr>
          <w:rFonts w:asciiTheme="minorEastAsia" w:hAnsiTheme="minorEastAsia" w:cs="微软雅黑" w:hint="eastAsia"/>
          <w:b/>
          <w:color w:val="333333"/>
          <w:kern w:val="0"/>
          <w:sz w:val="24"/>
          <w:lang w:bidi="ar"/>
        </w:rPr>
        <w:t>（2） 语文</w:t>
      </w:r>
    </w:p>
    <w:p w:rsidR="005F0867" w:rsidRPr="001F1EDA" w:rsidRDefault="00BA1F20" w:rsidP="005476DB">
      <w:pPr>
        <w:widowControl/>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lang w:bidi="ar"/>
        </w:rPr>
        <w:t>语言文字是人类社会最重要的交际工具和信息载体，是人类文化的重要组成部分。</w:t>
      </w:r>
    </w:p>
    <w:p w:rsidR="005F0867" w:rsidRPr="001F1EDA" w:rsidRDefault="00BA1F20" w:rsidP="005476DB">
      <w:pPr>
        <w:widowControl/>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lang w:bidi="ar"/>
        </w:rPr>
        <w:t>依据《中等职业学校语文教学大纲》开设。程旨在引导学生根据真实的语言运用情境，开展自主的言语实践活动，积累言语经验，把握祖国语言文字的特点和运用规律，并注重培养学生学习必需的语文基础知识，掌握日常生活和职业岗位需要的现代文阅读能力、写作能力、口语交际能力以及继续学习等在本专业中的应用能力。为学生学好专业知识与技能，提高就业创业能力和终身发展能力，成为全面发展的高素质劳动者和技术技能人才奠定基础。</w:t>
      </w:r>
    </w:p>
    <w:p w:rsidR="005F0867" w:rsidRPr="001F1EDA" w:rsidRDefault="00BA1F20" w:rsidP="001F1EDA">
      <w:pPr>
        <w:widowControl/>
        <w:ind w:firstLine="562"/>
        <w:jc w:val="left"/>
        <w:rPr>
          <w:rFonts w:asciiTheme="minorEastAsia" w:hAnsiTheme="minorEastAsia"/>
          <w:sz w:val="24"/>
        </w:rPr>
      </w:pPr>
      <w:r w:rsidRPr="001F1EDA">
        <w:rPr>
          <w:rFonts w:asciiTheme="minorEastAsia" w:hAnsiTheme="minorEastAsia" w:cs="微软雅黑" w:hint="eastAsia"/>
          <w:b/>
          <w:color w:val="333333"/>
          <w:kern w:val="0"/>
          <w:sz w:val="24"/>
          <w:lang w:bidi="ar"/>
        </w:rPr>
        <w:t>（3）历史</w:t>
      </w:r>
    </w:p>
    <w:p w:rsidR="005F0867" w:rsidRPr="001F1EDA" w:rsidRDefault="00BA1F20" w:rsidP="005476DB">
      <w:pPr>
        <w:widowControl/>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lang w:bidi="ar"/>
        </w:rPr>
        <w:t>中等职业学校历史课程是各专业学生必修的公共基础课程。本课程的任务是在义务教育历史课程的基础上，以唯物史观为指导，促进中等职业学校学生进一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w:t>
      </w:r>
      <w:proofErr w:type="gramStart"/>
      <w:r w:rsidRPr="001F1EDA">
        <w:rPr>
          <w:rFonts w:asciiTheme="minorEastAsia" w:hAnsiTheme="minorEastAsia" w:cs="微软雅黑" w:hint="eastAsia"/>
          <w:color w:val="333333"/>
          <w:kern w:val="0"/>
          <w:sz w:val="24"/>
          <w:lang w:bidi="ar"/>
        </w:rPr>
        <w:t>践行</w:t>
      </w:r>
      <w:proofErr w:type="gramEnd"/>
      <w:r w:rsidRPr="001F1EDA">
        <w:rPr>
          <w:rFonts w:asciiTheme="minorEastAsia" w:hAnsiTheme="minorEastAsia" w:cs="微软雅黑" w:hint="eastAsia"/>
          <w:color w:val="333333"/>
          <w:kern w:val="0"/>
          <w:sz w:val="24"/>
          <w:lang w:bidi="ar"/>
        </w:rPr>
        <w:t>社会主义核心价值观；树立正确的历史观、民族观、国家</w:t>
      </w:r>
      <w:r w:rsidRPr="001F1EDA">
        <w:rPr>
          <w:rFonts w:asciiTheme="minorEastAsia" w:hAnsiTheme="minorEastAsia" w:cs="微软雅黑" w:hint="eastAsia"/>
          <w:color w:val="333333"/>
          <w:kern w:val="0"/>
          <w:sz w:val="24"/>
          <w:lang w:bidi="ar"/>
        </w:rPr>
        <w:lastRenderedPageBreak/>
        <w:t>观和文化观；塑造健全的人格，养成职业精神，培养德智体美劳全面发展的时代新人。</w:t>
      </w:r>
    </w:p>
    <w:p w:rsidR="005F0867" w:rsidRPr="001F1EDA" w:rsidRDefault="00BA1F20" w:rsidP="001F1EDA">
      <w:pPr>
        <w:widowControl/>
        <w:ind w:firstLine="562"/>
        <w:jc w:val="left"/>
        <w:rPr>
          <w:rFonts w:asciiTheme="minorEastAsia" w:hAnsiTheme="minorEastAsia"/>
          <w:b/>
          <w:color w:val="FF0000"/>
          <w:sz w:val="24"/>
        </w:rPr>
      </w:pPr>
      <w:r w:rsidRPr="001F1EDA">
        <w:rPr>
          <w:rFonts w:asciiTheme="minorEastAsia" w:hAnsiTheme="minorEastAsia" w:cs="微软雅黑" w:hint="eastAsia"/>
          <w:b/>
          <w:color w:val="FF0000"/>
          <w:kern w:val="0"/>
          <w:sz w:val="24"/>
          <w:lang w:bidi="ar"/>
        </w:rPr>
        <w:t>（4）数学</w:t>
      </w:r>
    </w:p>
    <w:p w:rsidR="005F0867" w:rsidRPr="001F1EDA" w:rsidRDefault="00BA1F20" w:rsidP="005476DB">
      <w:pPr>
        <w:widowControl/>
        <w:ind w:firstLineChars="200" w:firstLine="482"/>
        <w:jc w:val="left"/>
        <w:rPr>
          <w:rFonts w:asciiTheme="minorEastAsia" w:hAnsiTheme="minorEastAsia"/>
          <w:b/>
          <w:color w:val="FF0000"/>
          <w:sz w:val="24"/>
        </w:rPr>
      </w:pPr>
      <w:r w:rsidRPr="001F1EDA">
        <w:rPr>
          <w:rFonts w:asciiTheme="minorEastAsia" w:hAnsiTheme="minorEastAsia" w:cs="微软雅黑" w:hint="eastAsia"/>
          <w:b/>
          <w:color w:val="FF0000"/>
          <w:kern w:val="0"/>
          <w:sz w:val="24"/>
          <w:lang w:bidi="ar"/>
        </w:rPr>
        <w:t>数学是研究数量关系和空间形式的科学，是其他科学和技术的基础，是现实生活中解决问题的重要工具，是人类文化的重要组成部分。在大数据和人工智能时代，数学在科学研究和社会生产服务中发挥着越来越大的作用，数学素养是现代社会每个人都应具备的基本素养。</w:t>
      </w:r>
    </w:p>
    <w:p w:rsidR="005F0867" w:rsidRPr="001F1EDA" w:rsidRDefault="00BA1F20" w:rsidP="001F1EDA">
      <w:pPr>
        <w:widowControl/>
        <w:ind w:firstLine="560"/>
        <w:jc w:val="left"/>
        <w:rPr>
          <w:rFonts w:asciiTheme="minorEastAsia" w:hAnsiTheme="minorEastAsia" w:cs="微软雅黑"/>
          <w:b/>
          <w:color w:val="FF0000"/>
          <w:kern w:val="0"/>
          <w:sz w:val="24"/>
          <w:lang w:bidi="ar"/>
        </w:rPr>
      </w:pPr>
      <w:r w:rsidRPr="001F1EDA">
        <w:rPr>
          <w:rFonts w:asciiTheme="minorEastAsia" w:hAnsiTheme="minorEastAsia" w:cs="微软雅黑" w:hint="eastAsia"/>
          <w:b/>
          <w:color w:val="FF0000"/>
          <w:kern w:val="0"/>
          <w:sz w:val="24"/>
          <w:lang w:bidi="ar"/>
        </w:rPr>
        <w:t>中等职业学校数学课程的任务是使中等职业学校学生获得进一步学习和职业发展所必需的数学知识、数学技能，数学方法，数学思想和活动经验：具备中等职业学校数学学科核心素养，并注重培养学生的计算技能、计算工</w:t>
      </w:r>
      <w:r w:rsidR="00E07D86" w:rsidRPr="001F1EDA">
        <w:rPr>
          <w:rFonts w:asciiTheme="minorEastAsia" w:hAnsiTheme="minorEastAsia" w:cs="微软雅黑" w:hint="eastAsia"/>
          <w:b/>
          <w:color w:val="FF0000"/>
          <w:kern w:val="0"/>
          <w:sz w:val="24"/>
          <w:lang w:bidi="ar"/>
        </w:rPr>
        <w:t>具使用技能和数据处理技能，培养学生能运用数学知识计算分析</w:t>
      </w:r>
      <w:r w:rsidRPr="001F1EDA">
        <w:rPr>
          <w:rFonts w:asciiTheme="minorEastAsia" w:hAnsiTheme="minorEastAsia" w:cs="微软雅黑" w:hint="eastAsia"/>
          <w:b/>
          <w:color w:val="FF0000"/>
          <w:kern w:val="0"/>
          <w:sz w:val="24"/>
          <w:lang w:bidi="ar"/>
        </w:rPr>
        <w:t>工作中的一般问题等在本专业中的应用能力。</w:t>
      </w:r>
    </w:p>
    <w:p w:rsidR="005F0867" w:rsidRPr="001F1EDA" w:rsidRDefault="00BA1F20" w:rsidP="001F1EDA">
      <w:pPr>
        <w:widowControl/>
        <w:ind w:firstLine="562"/>
        <w:jc w:val="left"/>
        <w:rPr>
          <w:rFonts w:asciiTheme="minorEastAsia" w:hAnsiTheme="minorEastAsia"/>
          <w:sz w:val="24"/>
        </w:rPr>
      </w:pPr>
      <w:r w:rsidRPr="001F1EDA">
        <w:rPr>
          <w:rFonts w:asciiTheme="minorEastAsia" w:hAnsiTheme="minorEastAsia" w:cs="微软雅黑" w:hint="eastAsia"/>
          <w:b/>
          <w:color w:val="333333"/>
          <w:kern w:val="0"/>
          <w:sz w:val="24"/>
          <w:lang w:bidi="ar"/>
        </w:rPr>
        <w:t>（5）英语</w:t>
      </w:r>
    </w:p>
    <w:p w:rsidR="005F0867" w:rsidRPr="001F1EDA" w:rsidRDefault="00BA1F20" w:rsidP="005476DB">
      <w:pPr>
        <w:widowControl/>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lang w:bidi="ar"/>
        </w:rPr>
        <w:t>英语是当今世界使用最为广泛的通用语言，是国际交流与合作的重要工具，是思想与文化的载体，对人的全面发展有积极的促进作用。中等职业学校英语课程是各专业学生必修的公共基础课程，兼有工具性与人文性。</w:t>
      </w:r>
    </w:p>
    <w:p w:rsidR="005F0867" w:rsidRPr="001F1EDA" w:rsidRDefault="00BA1F20" w:rsidP="005476DB">
      <w:pPr>
        <w:widowControl/>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lang w:bidi="ar"/>
        </w:rPr>
        <w:t>中等职业学校英语课程的任务是在义务教育基础上，帮助学生进一步学习语言基础知识，提高听、说、读、写等语言技能，发展中等职业学校英语学科核心素养；引导学生在真实情境中开展语言实践活动，认识文化的多样性，形成开放包容的态度，发展健康的审美情趣；并注重培养学生能用英语进行一般的日常会话，能借助工具查阅和翻译本专业英文资料等在本专业中的应用能力。</w:t>
      </w:r>
    </w:p>
    <w:p w:rsidR="005F0867" w:rsidRPr="001F1EDA" w:rsidRDefault="00BA1F20" w:rsidP="001F1EDA">
      <w:pPr>
        <w:widowControl/>
        <w:ind w:firstLine="562"/>
        <w:jc w:val="left"/>
        <w:rPr>
          <w:rFonts w:asciiTheme="minorEastAsia" w:hAnsiTheme="minorEastAsia"/>
          <w:sz w:val="24"/>
        </w:rPr>
      </w:pPr>
      <w:r w:rsidRPr="001F1EDA">
        <w:rPr>
          <w:rFonts w:asciiTheme="minorEastAsia" w:hAnsiTheme="minorEastAsia" w:cs="微软雅黑" w:hint="eastAsia"/>
          <w:b/>
          <w:color w:val="333333"/>
          <w:kern w:val="0"/>
          <w:sz w:val="24"/>
          <w:lang w:bidi="ar"/>
        </w:rPr>
        <w:t>（6）劳动教育</w:t>
      </w:r>
    </w:p>
    <w:p w:rsidR="005F0867" w:rsidRPr="001F1EDA" w:rsidRDefault="00BA1F20" w:rsidP="005476DB">
      <w:pPr>
        <w:widowControl/>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lang w:bidi="ar"/>
        </w:rPr>
        <w:t>劳动教育基本理念：1.强化劳动观念，弘扬劳动精神。2.强调身心参与，注重手脑并用。3.继承优良传统，彰</w:t>
      </w:r>
      <w:proofErr w:type="gramStart"/>
      <w:r w:rsidRPr="001F1EDA">
        <w:rPr>
          <w:rFonts w:asciiTheme="minorEastAsia" w:hAnsiTheme="minorEastAsia" w:cs="微软雅黑" w:hint="eastAsia"/>
          <w:color w:val="333333"/>
          <w:kern w:val="0"/>
          <w:sz w:val="24"/>
          <w:lang w:bidi="ar"/>
        </w:rPr>
        <w:t>显时代</w:t>
      </w:r>
      <w:proofErr w:type="gramEnd"/>
      <w:r w:rsidRPr="001F1EDA">
        <w:rPr>
          <w:rFonts w:asciiTheme="minorEastAsia" w:hAnsiTheme="minorEastAsia" w:cs="微软雅黑" w:hint="eastAsia"/>
          <w:color w:val="333333"/>
          <w:kern w:val="0"/>
          <w:sz w:val="24"/>
          <w:lang w:bidi="ar"/>
        </w:rPr>
        <w:t>特征。4.发挥主体作用，激发创新创造。</w:t>
      </w:r>
    </w:p>
    <w:p w:rsidR="005F0867" w:rsidRPr="001F1EDA" w:rsidRDefault="00BA1F20" w:rsidP="001F1EDA">
      <w:pPr>
        <w:rPr>
          <w:rFonts w:asciiTheme="minorEastAsia" w:hAnsiTheme="minorEastAsia" w:cs="微软雅黑"/>
          <w:color w:val="333333"/>
          <w:kern w:val="0"/>
          <w:sz w:val="24"/>
          <w:lang w:bidi="ar"/>
        </w:rPr>
      </w:pPr>
      <w:r w:rsidRPr="001F1EDA">
        <w:rPr>
          <w:rFonts w:asciiTheme="minorEastAsia" w:hAnsiTheme="minorEastAsia" w:cs="微软雅黑" w:hint="eastAsia"/>
          <w:color w:val="333333"/>
          <w:kern w:val="0"/>
          <w:sz w:val="24"/>
          <w:lang w:bidi="ar"/>
        </w:rPr>
        <w:t>中等职业学校劳动教育</w:t>
      </w:r>
      <w:proofErr w:type="gramStart"/>
      <w:r w:rsidRPr="001F1EDA">
        <w:rPr>
          <w:rFonts w:asciiTheme="minorEastAsia" w:hAnsiTheme="minorEastAsia" w:cs="微软雅黑" w:hint="eastAsia"/>
          <w:color w:val="333333"/>
          <w:kern w:val="0"/>
          <w:sz w:val="24"/>
          <w:lang w:bidi="ar"/>
        </w:rPr>
        <w:t>课重点</w:t>
      </w:r>
      <w:proofErr w:type="gramEnd"/>
      <w:r w:rsidRPr="001F1EDA">
        <w:rPr>
          <w:rFonts w:asciiTheme="minorEastAsia" w:hAnsiTheme="minorEastAsia" w:cs="微软雅黑" w:hint="eastAsia"/>
          <w:color w:val="333333"/>
          <w:kern w:val="0"/>
          <w:sz w:val="24"/>
          <w:lang w:bidi="ar"/>
        </w:rPr>
        <w:t>结合专业特点，增强职业荣誉感和责任感，提高职业劳动技能水平，培育积极向上的劳动精神和认真负责的劳动态度。组织学生：（1）持续开展日常生活劳动，自我管理生活，提高劳动自立自强的意识和能力；（2）定期开展校内外公益服务性劳动，做好校园环境秩序维护，运用专业技能为社会、为他人提供相关公益服务，培育社会公德，厚植爱国爱民的情怀；（3）依托实习实训，参与真实的生产劳动和服务性劳动，增强职业认同感和劳动自豪感，坚信“三百六十行，行行出状元”，劳动不分贵贱，任何职业都很光荣，都能出彩。</w:t>
      </w:r>
    </w:p>
    <w:p w:rsidR="005F0867" w:rsidRPr="001F1EDA" w:rsidRDefault="00BA1F20" w:rsidP="001F1EDA">
      <w:pPr>
        <w:widowControl/>
        <w:ind w:firstLine="562"/>
        <w:jc w:val="left"/>
        <w:rPr>
          <w:rFonts w:asciiTheme="minorEastAsia" w:hAnsiTheme="minorEastAsia"/>
          <w:sz w:val="24"/>
        </w:rPr>
      </w:pPr>
      <w:r w:rsidRPr="001F1EDA">
        <w:rPr>
          <w:rFonts w:asciiTheme="minorEastAsia" w:hAnsiTheme="minorEastAsia" w:cs="微软雅黑" w:hint="eastAsia"/>
          <w:b/>
          <w:color w:val="333333"/>
          <w:kern w:val="0"/>
          <w:sz w:val="24"/>
          <w:lang w:bidi="ar"/>
        </w:rPr>
        <w:t>（7）信息技术</w:t>
      </w:r>
    </w:p>
    <w:p w:rsidR="005F0867" w:rsidRPr="001F1EDA" w:rsidRDefault="00BA1F20" w:rsidP="005476DB">
      <w:pPr>
        <w:widowControl/>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lang w:bidi="ar"/>
        </w:rPr>
        <w:t>中等职业学校信息技术课程是各专业学生必修的公共基础课程。学生通过对信息技术基础知识与技能的学习，有助于增强信息意识、发展计算思维、提高数字化学习与创新能力、树立正确的信息社会价值观和责任感，注重培养学生具有应用计算机学习的能力，达到会操作，会应用软件、会利用计算机收集与处理信息等在本专业中的应用能力。</w:t>
      </w:r>
    </w:p>
    <w:p w:rsidR="005F0867" w:rsidRPr="001F1EDA" w:rsidRDefault="00BA1F20" w:rsidP="001F1EDA">
      <w:pPr>
        <w:widowControl/>
        <w:ind w:firstLine="562"/>
        <w:jc w:val="left"/>
        <w:rPr>
          <w:rFonts w:asciiTheme="minorEastAsia" w:hAnsiTheme="minorEastAsia"/>
          <w:sz w:val="24"/>
        </w:rPr>
      </w:pPr>
      <w:r w:rsidRPr="001F1EDA">
        <w:rPr>
          <w:rFonts w:asciiTheme="minorEastAsia" w:hAnsiTheme="minorEastAsia" w:cs="微软雅黑" w:hint="eastAsia"/>
          <w:b/>
          <w:color w:val="333333"/>
          <w:kern w:val="0"/>
          <w:sz w:val="24"/>
          <w:lang w:bidi="ar"/>
        </w:rPr>
        <w:t>（8）体育与健康</w:t>
      </w:r>
    </w:p>
    <w:p w:rsidR="005F0867" w:rsidRPr="001F1EDA" w:rsidRDefault="00BA1F20" w:rsidP="005476DB">
      <w:pPr>
        <w:widowControl/>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lang w:bidi="ar"/>
        </w:rPr>
        <w:t>体育与健康课程落实立德树人的根本任务，通过传授体育与健康的知识、技能和方法，提高学生的体育运动能力，培养运动爱好和专长，使学生养成终身体育锻炼的习惯，形成健康的行为与生活方式，健全人格，强健体魄，具备身心健康和职业生涯发展必备的体育与健康学科核心素养，引领学生逐步形成正确的世</w:t>
      </w:r>
      <w:r w:rsidRPr="001F1EDA">
        <w:rPr>
          <w:rFonts w:asciiTheme="minorEastAsia" w:hAnsiTheme="minorEastAsia" w:cs="微软雅黑" w:hint="eastAsia"/>
          <w:color w:val="333333"/>
          <w:kern w:val="0"/>
          <w:sz w:val="24"/>
          <w:lang w:bidi="ar"/>
        </w:rPr>
        <w:lastRenderedPageBreak/>
        <w:t>界观、人生观和价值观，自觉</w:t>
      </w:r>
      <w:proofErr w:type="gramStart"/>
      <w:r w:rsidRPr="001F1EDA">
        <w:rPr>
          <w:rFonts w:asciiTheme="minorEastAsia" w:hAnsiTheme="minorEastAsia" w:cs="微软雅黑" w:hint="eastAsia"/>
          <w:color w:val="333333"/>
          <w:kern w:val="0"/>
          <w:sz w:val="24"/>
          <w:lang w:bidi="ar"/>
        </w:rPr>
        <w:t>践行</w:t>
      </w:r>
      <w:proofErr w:type="gramEnd"/>
      <w:r w:rsidRPr="001F1EDA">
        <w:rPr>
          <w:rFonts w:asciiTheme="minorEastAsia" w:hAnsiTheme="minorEastAsia" w:cs="微软雅黑" w:hint="eastAsia"/>
          <w:color w:val="333333"/>
          <w:kern w:val="0"/>
          <w:sz w:val="24"/>
          <w:lang w:bidi="ar"/>
        </w:rPr>
        <w:t>社会主义核心价值观，成为德智体美劳全面发展的高素质劳动者和技术技能人才。</w:t>
      </w:r>
    </w:p>
    <w:p w:rsidR="005F0867" w:rsidRPr="001F1EDA" w:rsidRDefault="00BA1F20" w:rsidP="001F1EDA">
      <w:pPr>
        <w:widowControl/>
        <w:ind w:firstLine="562"/>
        <w:jc w:val="left"/>
        <w:rPr>
          <w:rFonts w:asciiTheme="minorEastAsia" w:hAnsiTheme="minorEastAsia"/>
          <w:sz w:val="24"/>
        </w:rPr>
      </w:pPr>
      <w:r w:rsidRPr="001F1EDA">
        <w:rPr>
          <w:rFonts w:asciiTheme="minorEastAsia" w:hAnsiTheme="minorEastAsia" w:cs="微软雅黑" w:hint="eastAsia"/>
          <w:b/>
          <w:color w:val="333333"/>
          <w:kern w:val="0"/>
          <w:sz w:val="24"/>
          <w:lang w:bidi="ar"/>
        </w:rPr>
        <w:t>（9）公共艺术</w:t>
      </w:r>
    </w:p>
    <w:p w:rsidR="005F0867" w:rsidRPr="001F1EDA" w:rsidRDefault="00BA1F20" w:rsidP="005476DB">
      <w:pPr>
        <w:widowControl/>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lang w:bidi="ar"/>
        </w:rPr>
        <w:t>中等职业学校艺术课程是各专业学生必修的公共基础课程，是包含音乐、美术、舞蹈、设计、工艺、戏剧、影视等艺术门类的综合性课程，与义务教育阶段艺术相关课程相衔接，充分发挥艺术学科独特的育人功能，以美育人，以文化人，以情动人，提高学生的审美和人文素养，积极引导学生主动参与艺术学习和实践，进一步积累和掌握艺术基础知识、基本技能和方法培养学生感受美，鉴赏美、表现美、创造美的能力，帮助学生塑造美好心灵，健全健康人格，厚</w:t>
      </w:r>
      <w:proofErr w:type="gramStart"/>
      <w:r w:rsidRPr="001F1EDA">
        <w:rPr>
          <w:rFonts w:asciiTheme="minorEastAsia" w:hAnsiTheme="minorEastAsia" w:cs="微软雅黑" w:hint="eastAsia"/>
          <w:color w:val="333333"/>
          <w:kern w:val="0"/>
          <w:sz w:val="24"/>
          <w:lang w:bidi="ar"/>
        </w:rPr>
        <w:t>植民族</w:t>
      </w:r>
      <w:proofErr w:type="gramEnd"/>
      <w:r w:rsidRPr="001F1EDA">
        <w:rPr>
          <w:rFonts w:asciiTheme="minorEastAsia" w:hAnsiTheme="minorEastAsia" w:cs="微软雅黑" w:hint="eastAsia"/>
          <w:color w:val="333333"/>
          <w:kern w:val="0"/>
          <w:sz w:val="24"/>
          <w:lang w:bidi="ar"/>
        </w:rPr>
        <w:t>情感，增进文化认同，坚定文化自信，成为德智体美劳全面发展的高素质劳动者和技术技能人才。</w:t>
      </w:r>
    </w:p>
    <w:p w:rsidR="005F0867" w:rsidRPr="001F1EDA" w:rsidRDefault="00BA1F20" w:rsidP="001F1EDA">
      <w:pPr>
        <w:widowControl/>
        <w:ind w:firstLine="562"/>
        <w:jc w:val="left"/>
        <w:rPr>
          <w:rFonts w:asciiTheme="minorEastAsia" w:hAnsiTheme="minorEastAsia"/>
          <w:sz w:val="24"/>
        </w:rPr>
      </w:pPr>
      <w:r w:rsidRPr="001F1EDA">
        <w:rPr>
          <w:rFonts w:asciiTheme="minorEastAsia" w:hAnsiTheme="minorEastAsia" w:cs="微软雅黑" w:hint="eastAsia"/>
          <w:b/>
          <w:color w:val="333333"/>
          <w:kern w:val="0"/>
          <w:sz w:val="24"/>
          <w:lang w:bidi="ar"/>
        </w:rPr>
        <w:t>（10）礼仪修养（公共选修）</w:t>
      </w:r>
    </w:p>
    <w:p w:rsidR="005F0867" w:rsidRPr="001F1EDA" w:rsidRDefault="00BA1F20" w:rsidP="005476DB">
      <w:pPr>
        <w:widowControl/>
        <w:shd w:val="clear" w:color="auto" w:fill="FFFFFF"/>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为落实新一轮中等职业教育课程改革德育课新教学大纲的要求，针对当前中职学生的实际，结合经济社会快速发展对中职学生综合职业素质的需要，选修了《礼仪修养》这门课，作为中等职业学校开设礼仪类课程的教学用书，以期进一步加强中职学生行为养成教育和文明礼仪习惯的培养，使学生掌握礼仪常识、养成优雅行为、形成和谐人际关系，初步具备文明、礼貌、优雅的职业素质，从而为求职谋业、走上职业岗位、增强竞争力以及终身发展打下坚实的基础。</w:t>
      </w:r>
    </w:p>
    <w:p w:rsidR="005F0867" w:rsidRPr="001F1EDA" w:rsidRDefault="00BA1F20" w:rsidP="001F1EDA">
      <w:pPr>
        <w:widowControl/>
        <w:shd w:val="clear" w:color="auto" w:fill="FFFFFF"/>
        <w:ind w:firstLine="562"/>
        <w:jc w:val="left"/>
        <w:rPr>
          <w:rFonts w:asciiTheme="minorEastAsia" w:hAnsiTheme="minorEastAsia"/>
          <w:sz w:val="24"/>
        </w:rPr>
      </w:pPr>
      <w:r w:rsidRPr="001F1EDA">
        <w:rPr>
          <w:rFonts w:asciiTheme="minorEastAsia" w:hAnsiTheme="minorEastAsia" w:cs="微软雅黑" w:hint="eastAsia"/>
          <w:b/>
          <w:color w:val="333333"/>
          <w:kern w:val="0"/>
          <w:sz w:val="24"/>
          <w:shd w:val="clear" w:color="auto" w:fill="FFFFFF"/>
          <w:lang w:bidi="ar"/>
        </w:rPr>
        <w:t>2、专业及技能课程</w:t>
      </w:r>
    </w:p>
    <w:p w:rsidR="005F0867" w:rsidRPr="001F1EDA" w:rsidRDefault="00BA1F20" w:rsidP="001F1EDA">
      <w:pPr>
        <w:widowControl/>
        <w:shd w:val="clear" w:color="auto" w:fill="FFFFFF"/>
        <w:ind w:firstLine="562"/>
        <w:jc w:val="left"/>
        <w:rPr>
          <w:rFonts w:asciiTheme="minorEastAsia" w:hAnsiTheme="minorEastAsia"/>
          <w:sz w:val="24"/>
        </w:rPr>
      </w:pPr>
      <w:r w:rsidRPr="001F1EDA">
        <w:rPr>
          <w:rFonts w:asciiTheme="minorEastAsia" w:hAnsiTheme="minorEastAsia" w:cs="微软雅黑" w:hint="eastAsia"/>
          <w:b/>
          <w:color w:val="333333"/>
          <w:kern w:val="0"/>
          <w:sz w:val="24"/>
          <w:shd w:val="clear" w:color="auto" w:fill="FFFFFF"/>
          <w:lang w:bidi="ar"/>
        </w:rPr>
        <w:t>（1）化学</w:t>
      </w:r>
    </w:p>
    <w:p w:rsidR="005F0867" w:rsidRPr="001F1EDA" w:rsidRDefault="00BA1F20" w:rsidP="005476DB">
      <w:pPr>
        <w:widowControl/>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lang w:bidi="ar"/>
        </w:rPr>
        <w:t>中等职业学校化学课程是医药卫生类、农林牧渔类，加工制造类等相关专业学生的必修课程，是其他类专业学生的公共基础选修课程，对提升学生化学学科核心素养、促进学生职业生涯发展和适应现代生活起着重要的基础性作用。</w:t>
      </w:r>
    </w:p>
    <w:p w:rsidR="005F0867" w:rsidRPr="001F1EDA" w:rsidRDefault="00BA1F20" w:rsidP="001F1EDA">
      <w:pPr>
        <w:widowControl/>
        <w:shd w:val="clear" w:color="auto" w:fill="FFFFFF"/>
        <w:ind w:firstLine="562"/>
        <w:jc w:val="left"/>
        <w:rPr>
          <w:rFonts w:asciiTheme="minorEastAsia" w:hAnsiTheme="minorEastAsia"/>
          <w:sz w:val="24"/>
        </w:rPr>
      </w:pPr>
      <w:r w:rsidRPr="001F1EDA">
        <w:rPr>
          <w:rFonts w:asciiTheme="minorEastAsia" w:hAnsiTheme="minorEastAsia" w:cs="微软雅黑" w:hint="eastAsia"/>
          <w:b/>
          <w:color w:val="333333"/>
          <w:kern w:val="0"/>
          <w:sz w:val="24"/>
          <w:shd w:val="clear" w:color="auto" w:fill="FFFFFF"/>
          <w:lang w:bidi="ar"/>
        </w:rPr>
        <w:t>（2）植物生产与环境</w:t>
      </w:r>
    </w:p>
    <w:p w:rsidR="005F0867" w:rsidRPr="001F1EDA" w:rsidRDefault="00BA1F20" w:rsidP="005476DB">
      <w:pPr>
        <w:widowControl/>
        <w:ind w:firstLineChars="200" w:firstLine="480"/>
        <w:jc w:val="left"/>
        <w:rPr>
          <w:rFonts w:asciiTheme="minorEastAsia" w:hAnsiTheme="minorEastAsia" w:cs="微软雅黑"/>
          <w:color w:val="333333"/>
          <w:kern w:val="0"/>
          <w:sz w:val="24"/>
          <w:lang w:bidi="ar"/>
        </w:rPr>
      </w:pPr>
      <w:r w:rsidRPr="001F1EDA">
        <w:rPr>
          <w:rFonts w:asciiTheme="minorEastAsia" w:hAnsiTheme="minorEastAsia" w:cs="微软雅黑" w:hint="eastAsia"/>
          <w:color w:val="333333"/>
          <w:kern w:val="0"/>
          <w:sz w:val="24"/>
          <w:lang w:bidi="ar"/>
        </w:rPr>
        <w:t>本课程理论部分主要介绍植物的形态结构、生理特征、植物类型、植物的生长发育规律、植物生长的土壤基础、植物生长的营养调节、植物生长的常见病害与虫害、植物病虫害的综合防治等及其在农业生产上的应用等；实践部分根据章节内容安排了相应实训项目，分别附在相关章节之后，紧密结合当前的农业生产实际情况，将有关的重要现代农业技术，如节水灌溉技术、配方施肥技术等做了着重阐述。以培养学生的实践能力。通过学习了解合理开发利用环境资源与实现农业可持续发展的途径，掌握植物生长发育的基本知识，能分析光、温、水、肥、土等环境因素对植物生长发育的影响，会制定基本的调控措施。主要了解影响植物生长发育的因素种类:掌握激素、温度、光照、水分、矿质营养、土壤等主要因素对</w:t>
      </w:r>
      <w:proofErr w:type="gramStart"/>
      <w:r w:rsidRPr="001F1EDA">
        <w:rPr>
          <w:rFonts w:asciiTheme="minorEastAsia" w:hAnsiTheme="minorEastAsia" w:cs="微软雅黑" w:hint="eastAsia"/>
          <w:color w:val="333333"/>
          <w:kern w:val="0"/>
          <w:sz w:val="24"/>
          <w:lang w:bidi="ar"/>
        </w:rPr>
        <w:t>植物植物</w:t>
      </w:r>
      <w:proofErr w:type="gramEnd"/>
      <w:r w:rsidRPr="001F1EDA">
        <w:rPr>
          <w:rFonts w:asciiTheme="minorEastAsia" w:hAnsiTheme="minorEastAsia" w:cs="微软雅黑" w:hint="eastAsia"/>
          <w:color w:val="333333"/>
          <w:kern w:val="0"/>
          <w:sz w:val="24"/>
          <w:lang w:bidi="ar"/>
        </w:rPr>
        <w:t>生长发育的影响:能够判断植物生长环境因素的优劣;学会根据植物种类和品种，调控限制影响环境因素。</w:t>
      </w:r>
    </w:p>
    <w:p w:rsidR="005F0867" w:rsidRPr="001F1EDA" w:rsidRDefault="00BA1F20" w:rsidP="001F1EDA">
      <w:pPr>
        <w:widowControl/>
        <w:ind w:left="560"/>
        <w:jc w:val="left"/>
        <w:rPr>
          <w:rFonts w:asciiTheme="minorEastAsia" w:hAnsiTheme="minorEastAsia" w:cs="微软雅黑"/>
          <w:color w:val="333333"/>
          <w:kern w:val="0"/>
          <w:sz w:val="24"/>
          <w:lang w:bidi="ar"/>
        </w:rPr>
      </w:pPr>
      <w:r w:rsidRPr="001F1EDA">
        <w:rPr>
          <w:rFonts w:asciiTheme="minorEastAsia" w:hAnsiTheme="minorEastAsia" w:cs="微软雅黑" w:hint="eastAsia"/>
          <w:b/>
          <w:bCs/>
          <w:color w:val="333333"/>
          <w:kern w:val="0"/>
          <w:sz w:val="24"/>
          <w:lang w:bidi="ar"/>
        </w:rPr>
        <w:t>（3）农业生物技术</w:t>
      </w:r>
    </w:p>
    <w:p w:rsidR="005F0867" w:rsidRPr="001F1EDA" w:rsidRDefault="00BA1F20" w:rsidP="005476DB">
      <w:pPr>
        <w:widowControl/>
        <w:ind w:firstLineChars="200" w:firstLine="480"/>
        <w:jc w:val="left"/>
        <w:rPr>
          <w:rFonts w:asciiTheme="minorEastAsia" w:hAnsiTheme="minorEastAsia" w:cs="微软雅黑"/>
          <w:color w:val="333333"/>
          <w:kern w:val="0"/>
          <w:sz w:val="24"/>
          <w:lang w:bidi="ar"/>
        </w:rPr>
      </w:pPr>
      <w:r w:rsidRPr="001F1EDA">
        <w:rPr>
          <w:rFonts w:asciiTheme="minorEastAsia" w:hAnsiTheme="minorEastAsia" w:cs="微软雅黑" w:hint="eastAsia"/>
          <w:color w:val="333333"/>
          <w:kern w:val="0"/>
          <w:sz w:val="24"/>
          <w:lang w:bidi="ar"/>
        </w:rPr>
        <w:t>了解农业生物技术的发展历史和生产应用:掌握植物遗传育种、组织培养的</w:t>
      </w:r>
    </w:p>
    <w:p w:rsidR="005F0867" w:rsidRPr="001F1EDA" w:rsidRDefault="00BA1F20" w:rsidP="005476DB">
      <w:pPr>
        <w:widowControl/>
        <w:ind w:firstLineChars="200" w:firstLine="480"/>
        <w:jc w:val="left"/>
        <w:rPr>
          <w:rFonts w:asciiTheme="minorEastAsia" w:hAnsiTheme="minorEastAsia" w:cs="微软雅黑"/>
          <w:color w:val="333333"/>
          <w:kern w:val="0"/>
          <w:sz w:val="24"/>
          <w:lang w:bidi="ar"/>
        </w:rPr>
      </w:pPr>
      <w:r w:rsidRPr="001F1EDA">
        <w:rPr>
          <w:rFonts w:asciiTheme="minorEastAsia" w:hAnsiTheme="minorEastAsia" w:cs="微软雅黑" w:hint="eastAsia"/>
          <w:color w:val="333333"/>
          <w:kern w:val="0"/>
          <w:sz w:val="24"/>
          <w:lang w:bidi="ar"/>
        </w:rPr>
        <w:t>主要方法和流程和农业微生物的基本知识:能理解作物遗传育种的基本理论和组织培养主要</w:t>
      </w:r>
      <w:proofErr w:type="gramStart"/>
      <w:r w:rsidRPr="001F1EDA">
        <w:rPr>
          <w:rFonts w:asciiTheme="minorEastAsia" w:hAnsiTheme="minorEastAsia" w:cs="微软雅黑" w:hint="eastAsia"/>
          <w:color w:val="333333"/>
          <w:kern w:val="0"/>
          <w:sz w:val="24"/>
          <w:lang w:bidi="ar"/>
        </w:rPr>
        <w:t>方法河流程</w:t>
      </w:r>
      <w:proofErr w:type="gramEnd"/>
      <w:r w:rsidRPr="001F1EDA">
        <w:rPr>
          <w:rFonts w:asciiTheme="minorEastAsia" w:hAnsiTheme="minorEastAsia" w:cs="微软雅黑" w:hint="eastAsia"/>
          <w:color w:val="333333"/>
          <w:kern w:val="0"/>
          <w:sz w:val="24"/>
          <w:lang w:bidi="ar"/>
        </w:rPr>
        <w:t>，农业微生物的基本知识；能理解作物遗传育种的基本理论和组织培养的原理，会进行相关的关键操作。</w:t>
      </w:r>
    </w:p>
    <w:p w:rsidR="005F0867" w:rsidRPr="005476DB" w:rsidRDefault="00BA1F20" w:rsidP="001F1EDA">
      <w:pPr>
        <w:widowControl/>
        <w:ind w:left="560"/>
        <w:jc w:val="left"/>
        <w:rPr>
          <w:rFonts w:asciiTheme="minorEastAsia" w:hAnsiTheme="minorEastAsia"/>
          <w:b/>
          <w:bCs/>
          <w:sz w:val="24"/>
        </w:rPr>
      </w:pPr>
      <w:r w:rsidRPr="005476DB">
        <w:rPr>
          <w:rFonts w:asciiTheme="minorEastAsia" w:hAnsiTheme="minorEastAsia" w:cs="微软雅黑" w:hint="eastAsia"/>
          <w:b/>
          <w:bCs/>
          <w:kern w:val="0"/>
          <w:sz w:val="24"/>
          <w:lang w:bidi="ar"/>
        </w:rPr>
        <w:t xml:space="preserve">（4）种子生产技术  </w:t>
      </w:r>
    </w:p>
    <w:p w:rsidR="005F0867" w:rsidRPr="005476DB" w:rsidRDefault="00BA1F20" w:rsidP="005476DB">
      <w:pPr>
        <w:widowControl/>
        <w:ind w:firstLineChars="200" w:firstLine="480"/>
        <w:jc w:val="left"/>
        <w:rPr>
          <w:rFonts w:asciiTheme="minorEastAsia" w:hAnsiTheme="minorEastAsia"/>
          <w:sz w:val="24"/>
        </w:rPr>
      </w:pPr>
      <w:r w:rsidRPr="005476DB">
        <w:rPr>
          <w:rFonts w:asciiTheme="minorEastAsia" w:hAnsiTheme="minorEastAsia" w:cs="微软雅黑" w:hint="eastAsia"/>
          <w:kern w:val="0"/>
          <w:sz w:val="24"/>
          <w:lang w:bidi="ar"/>
        </w:rPr>
        <w:t>掌握主要农作物种子生产繁育的技术环节,能够根据繁育作物种类进行制种地的选择，学会播前准备、播种、田间去杂、栽培技术、植保技术、去雄、收获、理论部分主要介绍植物的形态结构、生理特征、植物类型、植物的生长发育规律</w:t>
      </w:r>
      <w:r w:rsidRPr="005476DB">
        <w:rPr>
          <w:rFonts w:asciiTheme="minorEastAsia" w:hAnsiTheme="minorEastAsia" w:cs="微软雅黑" w:hint="eastAsia"/>
          <w:kern w:val="0"/>
          <w:sz w:val="24"/>
          <w:lang w:bidi="ar"/>
        </w:rPr>
        <w:lastRenderedPageBreak/>
        <w:t>及其在农业生产上的应用等；实践部分根据章节内容安排了相应实训项目，分别附在相关章节之后，以培养学生的实践能力。</w:t>
      </w:r>
    </w:p>
    <w:p w:rsidR="005F0867" w:rsidRPr="005476DB" w:rsidRDefault="00BA1F20" w:rsidP="001F1EDA">
      <w:pPr>
        <w:widowControl/>
        <w:shd w:val="clear" w:color="auto" w:fill="FFFFFF"/>
        <w:ind w:firstLine="562"/>
        <w:jc w:val="left"/>
        <w:rPr>
          <w:rFonts w:asciiTheme="minorEastAsia" w:hAnsiTheme="minorEastAsia"/>
          <w:b/>
          <w:color w:val="FF0000"/>
          <w:sz w:val="24"/>
        </w:rPr>
      </w:pPr>
      <w:r w:rsidRPr="005476DB">
        <w:rPr>
          <w:rFonts w:asciiTheme="minorEastAsia" w:hAnsiTheme="minorEastAsia" w:cs="微软雅黑" w:hint="eastAsia"/>
          <w:b/>
          <w:color w:val="FF0000"/>
          <w:kern w:val="0"/>
          <w:sz w:val="24"/>
          <w:shd w:val="clear" w:color="auto" w:fill="FFFFFF"/>
          <w:lang w:bidi="ar"/>
        </w:rPr>
        <w:t>（5）作物生产技术（及实训）</w:t>
      </w:r>
    </w:p>
    <w:p w:rsidR="005F0867" w:rsidRPr="005476DB" w:rsidRDefault="00BA1F20" w:rsidP="005476DB">
      <w:pPr>
        <w:widowControl/>
        <w:ind w:firstLineChars="200" w:firstLine="482"/>
        <w:jc w:val="left"/>
        <w:rPr>
          <w:rFonts w:asciiTheme="minorEastAsia" w:hAnsiTheme="minorEastAsia"/>
          <w:b/>
          <w:color w:val="FF0000"/>
          <w:sz w:val="24"/>
        </w:rPr>
      </w:pPr>
      <w:r w:rsidRPr="005476DB">
        <w:rPr>
          <w:rFonts w:asciiTheme="minorEastAsia" w:hAnsiTheme="minorEastAsia" w:cs="微软雅黑" w:hint="eastAsia"/>
          <w:b/>
          <w:color w:val="FF0000"/>
          <w:kern w:val="0"/>
          <w:sz w:val="24"/>
          <w:lang w:bidi="ar"/>
        </w:rPr>
        <w:t>河南省中等职业学校规划教材：《作物生产技术》包括作物生产基础知识及常见作物的栽培技术，包括作物生产概述、作物产量与品质、作物良种繁育、作物栽培制度与土壤耕作，介绍了小麦、玉米、谷子、</w:t>
      </w:r>
      <w:proofErr w:type="gramStart"/>
      <w:r w:rsidRPr="005476DB">
        <w:rPr>
          <w:rFonts w:asciiTheme="minorEastAsia" w:hAnsiTheme="minorEastAsia" w:cs="微软雅黑" w:hint="eastAsia"/>
          <w:b/>
          <w:color w:val="FF0000"/>
          <w:kern w:val="0"/>
          <w:sz w:val="24"/>
          <w:lang w:bidi="ar"/>
        </w:rPr>
        <w:t>高梁</w:t>
      </w:r>
      <w:proofErr w:type="gramEnd"/>
      <w:r w:rsidRPr="005476DB">
        <w:rPr>
          <w:rFonts w:asciiTheme="minorEastAsia" w:hAnsiTheme="minorEastAsia" w:cs="微软雅黑" w:hint="eastAsia"/>
          <w:b/>
          <w:color w:val="FF0000"/>
          <w:kern w:val="0"/>
          <w:sz w:val="24"/>
          <w:lang w:bidi="ar"/>
        </w:rPr>
        <w:t>、大豆、其他豆类作物、甘薯、棉花、花生、芝麻等作物的栽培技术。突出职业技能的培养，内容丰富，可操作性强，并将可行的新技术、新知识、新方法引入，旨在拓宽学生的专业视野，增强其适应岗位的能力。对于实践性强的内容，直接列入实训内容，如作物穗分化过程、作物器官形态特征、作物病虫害、甘薯育苗、甘薯贮藏等。</w:t>
      </w:r>
    </w:p>
    <w:p w:rsidR="005F0867" w:rsidRPr="001F1EDA" w:rsidRDefault="00BA1F20" w:rsidP="001F1EDA">
      <w:pPr>
        <w:widowControl/>
        <w:shd w:val="clear" w:color="auto" w:fill="FFFFFF"/>
        <w:ind w:firstLine="562"/>
        <w:jc w:val="left"/>
        <w:rPr>
          <w:rFonts w:asciiTheme="minorEastAsia" w:hAnsiTheme="minorEastAsia"/>
          <w:sz w:val="24"/>
        </w:rPr>
      </w:pPr>
      <w:r w:rsidRPr="001F1EDA">
        <w:rPr>
          <w:rFonts w:asciiTheme="minorEastAsia" w:hAnsiTheme="minorEastAsia" w:cs="微软雅黑" w:hint="eastAsia"/>
          <w:b/>
          <w:color w:val="333333"/>
          <w:kern w:val="0"/>
          <w:sz w:val="24"/>
          <w:shd w:val="clear" w:color="auto" w:fill="FFFFFF"/>
          <w:lang w:bidi="ar"/>
        </w:rPr>
        <w:t>（6）园艺植物生产技术（及实训）</w:t>
      </w:r>
    </w:p>
    <w:p w:rsidR="005F0867" w:rsidRPr="001F1EDA" w:rsidRDefault="00BA1F20" w:rsidP="005476DB">
      <w:pPr>
        <w:widowControl/>
        <w:shd w:val="clear" w:color="auto" w:fill="FFFFFF"/>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中等职业学校规划教材：《园艺植物生产技术》分果树、蔬菜、花卉、食用菌四部分。主要</w:t>
      </w:r>
      <w:proofErr w:type="gramStart"/>
      <w:r w:rsidRPr="001F1EDA">
        <w:rPr>
          <w:rFonts w:asciiTheme="minorEastAsia" w:hAnsiTheme="minorEastAsia" w:cs="微软雅黑" w:hint="eastAsia"/>
          <w:color w:val="333333"/>
          <w:kern w:val="0"/>
          <w:sz w:val="24"/>
          <w:shd w:val="clear" w:color="auto" w:fill="FFFFFF"/>
          <w:lang w:bidi="ar"/>
        </w:rPr>
        <w:t>介</w:t>
      </w:r>
      <w:proofErr w:type="gramEnd"/>
      <w:r w:rsidRPr="001F1EDA">
        <w:rPr>
          <w:rFonts w:asciiTheme="minorEastAsia" w:hAnsiTheme="minorEastAsia" w:cs="微软雅黑" w:hint="eastAsia"/>
          <w:color w:val="333333"/>
          <w:kern w:val="0"/>
          <w:sz w:val="24"/>
          <w:shd w:val="clear" w:color="auto" w:fill="FFFFFF"/>
          <w:lang w:bidi="ar"/>
        </w:rPr>
        <w:t>园艺植物生产理论（包括园艺植物分类、栽培</w:t>
      </w:r>
      <w:hyperlink r:id="rId6" w:history="1">
        <w:r w:rsidRPr="001F1EDA">
          <w:rPr>
            <w:rStyle w:val="a4"/>
            <w:rFonts w:asciiTheme="minorEastAsia" w:hAnsiTheme="minorEastAsia" w:cs="微软雅黑" w:hint="eastAsia"/>
            <w:color w:val="333333"/>
            <w:sz w:val="24"/>
            <w:u w:val="none"/>
            <w:shd w:val="clear" w:color="auto" w:fill="FFFFFF"/>
          </w:rPr>
          <w:t>茬口</w:t>
        </w:r>
      </w:hyperlink>
      <w:r w:rsidRPr="001F1EDA">
        <w:rPr>
          <w:rFonts w:asciiTheme="minorEastAsia" w:hAnsiTheme="minorEastAsia" w:cs="微软雅黑" w:hint="eastAsia"/>
          <w:color w:val="333333"/>
          <w:kern w:val="0"/>
          <w:sz w:val="24"/>
          <w:shd w:val="clear" w:color="auto" w:fill="FFFFFF"/>
          <w:lang w:bidi="ar"/>
        </w:rPr>
        <w:t>及环境条件）、园艺植物生产基本技术（包括</w:t>
      </w:r>
      <w:hyperlink r:id="rId7" w:history="1">
        <w:r w:rsidRPr="001F1EDA">
          <w:rPr>
            <w:rStyle w:val="a4"/>
            <w:rFonts w:asciiTheme="minorEastAsia" w:hAnsiTheme="minorEastAsia" w:cs="微软雅黑" w:hint="eastAsia"/>
            <w:color w:val="333333"/>
            <w:sz w:val="24"/>
            <w:u w:val="none"/>
            <w:shd w:val="clear" w:color="auto" w:fill="FFFFFF"/>
          </w:rPr>
          <w:t>整地</w:t>
        </w:r>
      </w:hyperlink>
      <w:r w:rsidRPr="001F1EDA">
        <w:rPr>
          <w:rFonts w:asciiTheme="minorEastAsia" w:hAnsiTheme="minorEastAsia" w:cs="微软雅黑" w:hint="eastAsia"/>
          <w:color w:val="333333"/>
          <w:kern w:val="0"/>
          <w:sz w:val="24"/>
          <w:shd w:val="clear" w:color="auto" w:fill="FFFFFF"/>
          <w:lang w:bidi="ar"/>
        </w:rPr>
        <w:t>施肥、种子与播种、育苗、栽培技术及苗期病虫防治）、主要设施简介（包括</w:t>
      </w:r>
      <w:hyperlink r:id="rId8" w:history="1">
        <w:r w:rsidRPr="001F1EDA">
          <w:rPr>
            <w:rStyle w:val="a4"/>
            <w:rFonts w:asciiTheme="minorEastAsia" w:hAnsiTheme="minorEastAsia" w:cs="微软雅黑" w:hint="eastAsia"/>
            <w:color w:val="333333"/>
            <w:sz w:val="24"/>
            <w:u w:val="none"/>
            <w:shd w:val="clear" w:color="auto" w:fill="FFFFFF"/>
          </w:rPr>
          <w:t>遮阳网</w:t>
        </w:r>
      </w:hyperlink>
      <w:r w:rsidRPr="001F1EDA">
        <w:rPr>
          <w:rFonts w:asciiTheme="minorEastAsia" w:hAnsiTheme="minorEastAsia" w:cs="微软雅黑" w:hint="eastAsia"/>
          <w:color w:val="333333"/>
          <w:kern w:val="0"/>
          <w:sz w:val="24"/>
          <w:shd w:val="clear" w:color="auto" w:fill="FFFFFF"/>
          <w:lang w:bidi="ar"/>
        </w:rPr>
        <w:t>和</w:t>
      </w:r>
      <w:hyperlink r:id="rId9" w:history="1">
        <w:r w:rsidRPr="001F1EDA">
          <w:rPr>
            <w:rStyle w:val="a4"/>
            <w:rFonts w:asciiTheme="minorEastAsia" w:hAnsiTheme="minorEastAsia" w:cs="微软雅黑" w:hint="eastAsia"/>
            <w:color w:val="333333"/>
            <w:sz w:val="24"/>
            <w:u w:val="none"/>
            <w:shd w:val="clear" w:color="auto" w:fill="FFFFFF"/>
          </w:rPr>
          <w:t>防虫网</w:t>
        </w:r>
      </w:hyperlink>
      <w:r w:rsidRPr="001F1EDA">
        <w:rPr>
          <w:rFonts w:asciiTheme="minorEastAsia" w:hAnsiTheme="minorEastAsia" w:cs="微软雅黑" w:hint="eastAsia"/>
          <w:color w:val="333333"/>
          <w:kern w:val="0"/>
          <w:sz w:val="24"/>
          <w:shd w:val="clear" w:color="auto" w:fill="FFFFFF"/>
          <w:lang w:bidi="ar"/>
        </w:rPr>
        <w:t>及塑料薄膜、</w:t>
      </w:r>
      <w:hyperlink r:id="rId10" w:history="1">
        <w:r w:rsidRPr="001F1EDA">
          <w:rPr>
            <w:rStyle w:val="a4"/>
            <w:rFonts w:asciiTheme="minorEastAsia" w:hAnsiTheme="minorEastAsia" w:cs="微软雅黑" w:hint="eastAsia"/>
            <w:color w:val="333333"/>
            <w:sz w:val="24"/>
            <w:u w:val="none"/>
            <w:shd w:val="clear" w:color="auto" w:fill="FFFFFF"/>
          </w:rPr>
          <w:t>地膜覆盖</w:t>
        </w:r>
      </w:hyperlink>
      <w:r w:rsidRPr="001F1EDA">
        <w:rPr>
          <w:rFonts w:asciiTheme="minorEastAsia" w:hAnsiTheme="minorEastAsia" w:cs="微软雅黑" w:hint="eastAsia"/>
          <w:color w:val="333333"/>
          <w:kern w:val="0"/>
          <w:sz w:val="24"/>
          <w:shd w:val="clear" w:color="auto" w:fill="FFFFFF"/>
          <w:lang w:bidi="ar"/>
        </w:rPr>
        <w:t>、</w:t>
      </w:r>
      <w:proofErr w:type="gramStart"/>
      <w:r w:rsidRPr="001F1EDA">
        <w:rPr>
          <w:rFonts w:asciiTheme="minorEastAsia" w:hAnsiTheme="minorEastAsia" w:cs="微软雅黑" w:hint="eastAsia"/>
          <w:color w:val="333333"/>
          <w:kern w:val="0"/>
          <w:sz w:val="24"/>
          <w:shd w:val="clear" w:color="auto" w:fill="FFFFFF"/>
          <w:lang w:bidi="ar"/>
        </w:rPr>
        <w:t>风障畦及</w:t>
      </w:r>
      <w:proofErr w:type="gramEnd"/>
      <w:r w:rsidRPr="001F1EDA">
        <w:rPr>
          <w:rFonts w:asciiTheme="minorEastAsia" w:hAnsiTheme="minorEastAsia" w:cs="微软雅黑" w:hint="eastAsia"/>
          <w:color w:val="333333"/>
          <w:kern w:val="0"/>
          <w:sz w:val="24"/>
          <w:shd w:val="clear" w:color="auto" w:fill="FFFFFF"/>
          <w:lang w:bidi="ar"/>
        </w:rPr>
        <w:fldChar w:fldCharType="begin"/>
      </w:r>
      <w:r w:rsidRPr="001F1EDA">
        <w:rPr>
          <w:rFonts w:asciiTheme="minorEastAsia" w:hAnsiTheme="minorEastAsia" w:cs="微软雅黑" w:hint="eastAsia"/>
          <w:color w:val="333333"/>
          <w:kern w:val="0"/>
          <w:sz w:val="24"/>
          <w:shd w:val="clear" w:color="auto" w:fill="FFFFFF"/>
          <w:lang w:bidi="ar"/>
        </w:rPr>
        <w:instrText xml:space="preserve"> HYPERLINK "https://baike.baidu.com/item/%E9%98%B3%E7%95%A6/4825502" </w:instrText>
      </w:r>
      <w:r w:rsidRPr="001F1EDA">
        <w:rPr>
          <w:rFonts w:asciiTheme="minorEastAsia" w:hAnsiTheme="minorEastAsia" w:cs="微软雅黑" w:hint="eastAsia"/>
          <w:color w:val="333333"/>
          <w:kern w:val="0"/>
          <w:sz w:val="24"/>
          <w:shd w:val="clear" w:color="auto" w:fill="FFFFFF"/>
          <w:lang w:bidi="ar"/>
        </w:rPr>
        <w:fldChar w:fldCharType="separate"/>
      </w:r>
      <w:r w:rsidRPr="001F1EDA">
        <w:rPr>
          <w:rStyle w:val="a4"/>
          <w:rFonts w:asciiTheme="minorEastAsia" w:hAnsiTheme="minorEastAsia" w:cs="微软雅黑" w:hint="eastAsia"/>
          <w:color w:val="333333"/>
          <w:sz w:val="24"/>
          <w:u w:val="none"/>
          <w:shd w:val="clear" w:color="auto" w:fill="FFFFFF"/>
        </w:rPr>
        <w:t>阳畦</w:t>
      </w:r>
      <w:r w:rsidRPr="001F1EDA">
        <w:rPr>
          <w:rFonts w:asciiTheme="minorEastAsia" w:hAnsiTheme="minorEastAsia" w:cs="微软雅黑" w:hint="eastAsia"/>
          <w:color w:val="333333"/>
          <w:kern w:val="0"/>
          <w:sz w:val="24"/>
          <w:shd w:val="clear" w:color="auto" w:fill="FFFFFF"/>
          <w:lang w:bidi="ar"/>
        </w:rPr>
        <w:fldChar w:fldCharType="end"/>
      </w:r>
      <w:r w:rsidRPr="001F1EDA">
        <w:rPr>
          <w:rFonts w:asciiTheme="minorEastAsia" w:hAnsiTheme="minorEastAsia" w:cs="微软雅黑" w:hint="eastAsia"/>
          <w:color w:val="333333"/>
          <w:kern w:val="0"/>
          <w:sz w:val="24"/>
          <w:shd w:val="clear" w:color="auto" w:fill="FFFFFF"/>
          <w:lang w:bidi="ar"/>
        </w:rPr>
        <w:t>与温床、塑料</w:t>
      </w:r>
      <w:hyperlink r:id="rId11" w:history="1">
        <w:r w:rsidRPr="001F1EDA">
          <w:rPr>
            <w:rStyle w:val="a4"/>
            <w:rFonts w:asciiTheme="minorEastAsia" w:hAnsiTheme="minorEastAsia" w:cs="微软雅黑" w:hint="eastAsia"/>
            <w:color w:val="333333"/>
            <w:sz w:val="24"/>
            <w:u w:val="none"/>
            <w:shd w:val="clear" w:color="auto" w:fill="FFFFFF"/>
          </w:rPr>
          <w:t>拱棚</w:t>
        </w:r>
      </w:hyperlink>
      <w:r w:rsidRPr="001F1EDA">
        <w:rPr>
          <w:rFonts w:asciiTheme="minorEastAsia" w:hAnsiTheme="minorEastAsia" w:cs="微软雅黑" w:hint="eastAsia"/>
          <w:color w:val="333333"/>
          <w:kern w:val="0"/>
          <w:sz w:val="24"/>
          <w:shd w:val="clear" w:color="auto" w:fill="FFFFFF"/>
          <w:lang w:bidi="ar"/>
        </w:rPr>
        <w:t>、温室）等内容。通过本课程的学习掌握主要园艺植物的生产管理方法。</w:t>
      </w:r>
    </w:p>
    <w:p w:rsidR="005F0867" w:rsidRPr="001F1EDA" w:rsidRDefault="00BA1F20" w:rsidP="001F1EDA">
      <w:pPr>
        <w:widowControl/>
        <w:shd w:val="clear" w:color="auto" w:fill="FFFFFF"/>
        <w:ind w:firstLine="562"/>
        <w:jc w:val="left"/>
        <w:rPr>
          <w:rFonts w:asciiTheme="minorEastAsia" w:hAnsiTheme="minorEastAsia"/>
          <w:sz w:val="24"/>
        </w:rPr>
      </w:pPr>
      <w:r w:rsidRPr="001F1EDA">
        <w:rPr>
          <w:rFonts w:asciiTheme="minorEastAsia" w:hAnsiTheme="minorEastAsia" w:cs="微软雅黑" w:hint="eastAsia"/>
          <w:b/>
          <w:color w:val="333333"/>
          <w:kern w:val="0"/>
          <w:sz w:val="24"/>
          <w:shd w:val="clear" w:color="auto" w:fill="FFFFFF"/>
          <w:lang w:bidi="ar"/>
        </w:rPr>
        <w:t>（7）农业机具使用与维修（专业选修）</w:t>
      </w:r>
    </w:p>
    <w:p w:rsidR="005F0867" w:rsidRPr="001F1EDA" w:rsidRDefault="00BA1F20" w:rsidP="005476DB">
      <w:pPr>
        <w:widowControl/>
        <w:shd w:val="clear" w:color="auto" w:fill="FFFFFF"/>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根据职业学校农业机具使用与维护课程教学基本要求，并参照拖拉机中级维修工职业技能鉴定规范编写而成的。全书分为柴油发动机、拖拉机、田间管理机械、联合收割机四大模块，下设若干项目，分别介绍了柴油发动机，拖拉机，耕整地机械，播种与栽植机械，中耕、灌溉、植保机械，联合收割机的基本操作、调整和维护保养方法。本书编者具有拖拉机维修工考试和农机维修技能大赛测试的丰富经验，能够准确把握农机维修的知识与技能要求。在本书中，将相关知识与实际操作方法融为一体，注重能力培养，关键数据具体实用，与岗位要求联系紧密。各模块内容均具有独立性，其中的新技术和部分地域性作业机具。</w:t>
      </w:r>
    </w:p>
    <w:p w:rsidR="005F0867" w:rsidRPr="001F1EDA" w:rsidRDefault="00BA1F20" w:rsidP="001F1EDA">
      <w:pPr>
        <w:widowControl/>
        <w:shd w:val="clear" w:color="auto" w:fill="FFFFFF"/>
        <w:ind w:firstLine="562"/>
        <w:jc w:val="left"/>
        <w:rPr>
          <w:rFonts w:asciiTheme="minorEastAsia" w:hAnsiTheme="minorEastAsia"/>
          <w:sz w:val="24"/>
        </w:rPr>
      </w:pPr>
      <w:r w:rsidRPr="001F1EDA">
        <w:rPr>
          <w:rFonts w:asciiTheme="minorEastAsia" w:hAnsiTheme="minorEastAsia" w:cs="微软雅黑" w:hint="eastAsia"/>
          <w:b/>
          <w:color w:val="333333"/>
          <w:kern w:val="0"/>
          <w:sz w:val="24"/>
          <w:shd w:val="clear" w:color="auto" w:fill="FFFFFF"/>
          <w:lang w:bidi="ar"/>
        </w:rPr>
        <w:t>（8）农产品贮藏加工（专业选修）</w:t>
      </w:r>
    </w:p>
    <w:p w:rsidR="005F0867" w:rsidRPr="001F1EDA" w:rsidRDefault="00BA1F20" w:rsidP="005476DB">
      <w:pPr>
        <w:widowControl/>
        <w:shd w:val="clear" w:color="auto" w:fill="FFFFFF"/>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农产品贮藏加工是以农产品为研究对象，以生物学和工程学为基础，研究农产品贮运、加工及加工中副产品的综合利用等基础科学与工程技术问题的学科。根据农产品特性，以提高产品品质，最大限度地保持或提高产品的营养价值，改善外部感官特性，提高产品耐贮性，降低成本和能耗为目的，研究农产品加工及贮藏的原理和理论；结合现代高新技术成果，研发各种食品；同时结合现代生物技术和营养学进展，研究并设计面向21世纪的新型营养保健食品加工工艺、技术和设备，解决生产中迫切需要解决的实际问题。</w:t>
      </w:r>
    </w:p>
    <w:p w:rsidR="005F0867" w:rsidRPr="001F1EDA" w:rsidRDefault="00BA1F20" w:rsidP="001F1EDA">
      <w:pPr>
        <w:widowControl/>
        <w:shd w:val="clear" w:color="auto" w:fill="FFFFFF"/>
        <w:ind w:firstLine="562"/>
        <w:jc w:val="left"/>
        <w:rPr>
          <w:rFonts w:asciiTheme="minorEastAsia" w:hAnsiTheme="minorEastAsia"/>
          <w:sz w:val="24"/>
        </w:rPr>
      </w:pPr>
      <w:r w:rsidRPr="001F1EDA">
        <w:rPr>
          <w:rFonts w:asciiTheme="minorEastAsia" w:hAnsiTheme="minorEastAsia" w:cs="微软雅黑" w:hint="eastAsia"/>
          <w:b/>
          <w:color w:val="333333"/>
          <w:kern w:val="0"/>
          <w:sz w:val="24"/>
          <w:shd w:val="clear" w:color="auto" w:fill="FFFFFF"/>
          <w:lang w:bidi="ar"/>
        </w:rPr>
        <w:t>七、教学安排与教学进程表</w:t>
      </w:r>
    </w:p>
    <w:p w:rsidR="005F0867" w:rsidRPr="001F1EDA" w:rsidRDefault="00BA1F20" w:rsidP="005476DB">
      <w:pPr>
        <w:widowControl/>
        <w:shd w:val="clear" w:color="auto" w:fill="FFFFFF"/>
        <w:ind w:firstLineChars="200" w:firstLine="482"/>
        <w:jc w:val="left"/>
        <w:rPr>
          <w:rFonts w:asciiTheme="minorEastAsia" w:hAnsiTheme="minorEastAsia"/>
          <w:sz w:val="24"/>
        </w:rPr>
      </w:pPr>
      <w:r w:rsidRPr="001F1EDA">
        <w:rPr>
          <w:rFonts w:asciiTheme="minorEastAsia" w:hAnsiTheme="minorEastAsia" w:cs="微软雅黑" w:hint="eastAsia"/>
          <w:b/>
          <w:color w:val="333333"/>
          <w:kern w:val="0"/>
          <w:sz w:val="24"/>
          <w:shd w:val="clear" w:color="auto" w:fill="FFFFFF"/>
          <w:lang w:bidi="ar"/>
        </w:rPr>
        <w:t>（一）教学安排</w:t>
      </w:r>
    </w:p>
    <w:p w:rsidR="005F0867" w:rsidRPr="001F1EDA" w:rsidRDefault="00BA1F20" w:rsidP="001F1EDA">
      <w:pPr>
        <w:rPr>
          <w:rFonts w:asciiTheme="minorEastAsia" w:hAnsiTheme="minorEastAsia" w:cs="微软雅黑"/>
          <w:color w:val="333333"/>
          <w:kern w:val="0"/>
          <w:sz w:val="24"/>
          <w:lang w:bidi="ar"/>
        </w:rPr>
      </w:pPr>
      <w:r w:rsidRPr="001F1EDA">
        <w:rPr>
          <w:rFonts w:asciiTheme="minorEastAsia" w:hAnsiTheme="minorEastAsia" w:cs="微软雅黑" w:hint="eastAsia"/>
          <w:color w:val="333333"/>
          <w:kern w:val="0"/>
          <w:sz w:val="24"/>
          <w:lang w:bidi="ar"/>
        </w:rPr>
        <w:t>本学制三年：第一学年重点加强公共基础、专业基础知识的学习和专业单项技能的训练，提高学生的文化修养，让学生对职业有初步的感性体验，增强对幼教专业的认同。第二学年主要是专业核心知识和技能的学习训练及职业道德的培养，增强学生的核心能力，普通话的培训及考核从第二学期到第四学期之间进行，务必于毕业前获得相应的普通话等级证。第三学年，以对口高</w:t>
      </w:r>
      <w:r w:rsidR="008C60B8">
        <w:rPr>
          <w:rFonts w:asciiTheme="minorEastAsia" w:hAnsiTheme="minorEastAsia" w:cs="微软雅黑" w:hint="eastAsia"/>
          <w:color w:val="333333"/>
          <w:kern w:val="0"/>
          <w:sz w:val="24"/>
          <w:lang w:bidi="ar"/>
        </w:rPr>
        <w:t>考为主要内容，强化核心专业课程学习以及文化基础课程学习，应对河南</w:t>
      </w:r>
      <w:r w:rsidRPr="001F1EDA">
        <w:rPr>
          <w:rFonts w:asciiTheme="minorEastAsia" w:hAnsiTheme="minorEastAsia" w:cs="微软雅黑" w:hint="eastAsia"/>
          <w:color w:val="333333"/>
          <w:kern w:val="0"/>
          <w:sz w:val="24"/>
          <w:lang w:bidi="ar"/>
        </w:rPr>
        <w:t>省对口升学考试。</w:t>
      </w:r>
    </w:p>
    <w:p w:rsidR="00C94EF1" w:rsidRDefault="00C94EF1" w:rsidP="001F1EDA">
      <w:pPr>
        <w:widowControl/>
        <w:jc w:val="center"/>
        <w:rPr>
          <w:rFonts w:asciiTheme="minorEastAsia" w:hAnsiTheme="minorEastAsia" w:cs="微软雅黑"/>
          <w:b/>
          <w:color w:val="333333"/>
          <w:kern w:val="0"/>
          <w:sz w:val="24"/>
          <w:lang w:bidi="ar"/>
        </w:rPr>
      </w:pPr>
    </w:p>
    <w:p w:rsidR="00C94EF1" w:rsidRDefault="00C94EF1" w:rsidP="001F1EDA">
      <w:pPr>
        <w:widowControl/>
        <w:jc w:val="center"/>
        <w:rPr>
          <w:rFonts w:asciiTheme="minorEastAsia" w:hAnsiTheme="minorEastAsia" w:cs="微软雅黑"/>
          <w:b/>
          <w:color w:val="333333"/>
          <w:kern w:val="0"/>
          <w:sz w:val="24"/>
          <w:lang w:bidi="ar"/>
        </w:rPr>
      </w:pPr>
    </w:p>
    <w:p w:rsidR="00C94EF1" w:rsidRDefault="00C94EF1" w:rsidP="001F1EDA">
      <w:pPr>
        <w:widowControl/>
        <w:jc w:val="center"/>
        <w:rPr>
          <w:rFonts w:asciiTheme="minorEastAsia" w:hAnsiTheme="minorEastAsia" w:cs="微软雅黑"/>
          <w:b/>
          <w:color w:val="333333"/>
          <w:kern w:val="0"/>
          <w:sz w:val="24"/>
          <w:lang w:bidi="ar"/>
        </w:rPr>
      </w:pPr>
    </w:p>
    <w:p w:rsidR="00C94EF1" w:rsidRDefault="00C94EF1" w:rsidP="001F1EDA">
      <w:pPr>
        <w:widowControl/>
        <w:jc w:val="center"/>
        <w:rPr>
          <w:rFonts w:asciiTheme="minorEastAsia" w:hAnsiTheme="minorEastAsia" w:cs="微软雅黑"/>
          <w:b/>
          <w:color w:val="333333"/>
          <w:kern w:val="0"/>
          <w:sz w:val="24"/>
          <w:lang w:bidi="ar"/>
        </w:rPr>
      </w:pPr>
    </w:p>
    <w:p w:rsidR="00C94EF1" w:rsidRDefault="00C94EF1" w:rsidP="001F1EDA">
      <w:pPr>
        <w:widowControl/>
        <w:jc w:val="center"/>
        <w:rPr>
          <w:rFonts w:asciiTheme="minorEastAsia" w:hAnsiTheme="minorEastAsia" w:cs="微软雅黑"/>
          <w:b/>
          <w:color w:val="333333"/>
          <w:kern w:val="0"/>
          <w:sz w:val="24"/>
          <w:lang w:bidi="ar"/>
        </w:rPr>
      </w:pPr>
    </w:p>
    <w:p w:rsidR="005F0867" w:rsidRPr="001F1EDA" w:rsidRDefault="00BA1F20" w:rsidP="001F1EDA">
      <w:pPr>
        <w:widowControl/>
        <w:jc w:val="center"/>
        <w:rPr>
          <w:rFonts w:asciiTheme="minorEastAsia" w:hAnsiTheme="minorEastAsia"/>
          <w:sz w:val="24"/>
        </w:rPr>
      </w:pPr>
      <w:r w:rsidRPr="001F1EDA">
        <w:rPr>
          <w:rFonts w:asciiTheme="minorEastAsia" w:hAnsiTheme="minorEastAsia" w:cs="微软雅黑" w:hint="eastAsia"/>
          <w:b/>
          <w:color w:val="333333"/>
          <w:kern w:val="0"/>
          <w:sz w:val="24"/>
          <w:lang w:bidi="ar"/>
        </w:rPr>
        <w:t>作物生产技术专业课程设置及周课时安排</w:t>
      </w:r>
    </w:p>
    <w:tbl>
      <w:tblPr>
        <w:tblW w:w="8540" w:type="dxa"/>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480"/>
        <w:gridCol w:w="480"/>
        <w:gridCol w:w="1515"/>
        <w:gridCol w:w="660"/>
        <w:gridCol w:w="660"/>
        <w:gridCol w:w="660"/>
        <w:gridCol w:w="660"/>
        <w:gridCol w:w="660"/>
        <w:gridCol w:w="660"/>
        <w:gridCol w:w="690"/>
        <w:gridCol w:w="690"/>
        <w:gridCol w:w="725"/>
      </w:tblGrid>
      <w:tr w:rsidR="005F0867" w:rsidRPr="001F1EDA">
        <w:trPr>
          <w:tblCellSpacing w:w="0" w:type="dxa"/>
          <w:jc w:val="center"/>
        </w:trPr>
        <w:tc>
          <w:tcPr>
            <w:tcW w:w="9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课程</w:t>
            </w:r>
          </w:p>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类别</w:t>
            </w:r>
          </w:p>
        </w:tc>
        <w:tc>
          <w:tcPr>
            <w:tcW w:w="151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课程名称</w:t>
            </w:r>
          </w:p>
        </w:tc>
        <w:tc>
          <w:tcPr>
            <w:tcW w:w="13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第一学年</w:t>
            </w:r>
          </w:p>
        </w:tc>
        <w:tc>
          <w:tcPr>
            <w:tcW w:w="13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第二学年</w:t>
            </w:r>
          </w:p>
        </w:tc>
        <w:tc>
          <w:tcPr>
            <w:tcW w:w="13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第三学年</w:t>
            </w:r>
          </w:p>
        </w:tc>
        <w:tc>
          <w:tcPr>
            <w:tcW w:w="69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总学时</w:t>
            </w:r>
          </w:p>
        </w:tc>
        <w:tc>
          <w:tcPr>
            <w:tcW w:w="69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专业理论</w:t>
            </w:r>
          </w:p>
        </w:tc>
        <w:tc>
          <w:tcPr>
            <w:tcW w:w="72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专业实践</w:t>
            </w:r>
          </w:p>
        </w:tc>
      </w:tr>
      <w:tr w:rsidR="005F0867" w:rsidRPr="001F1EDA">
        <w:trPr>
          <w:tblCellSpacing w:w="0" w:type="dxa"/>
          <w:jc w:val="center"/>
        </w:trPr>
        <w:tc>
          <w:tcPr>
            <w:tcW w:w="960"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5F0867" w:rsidRPr="001F1EDA" w:rsidRDefault="005F0867" w:rsidP="001F1EDA">
            <w:pPr>
              <w:rPr>
                <w:rFonts w:asciiTheme="minorEastAsia" w:hAnsiTheme="minorEastAsia"/>
                <w:sz w:val="24"/>
              </w:rPr>
            </w:pPr>
          </w:p>
        </w:tc>
        <w:tc>
          <w:tcPr>
            <w:tcW w:w="1515"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第一学期</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第二学期</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第一学期</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第二学期</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第一学期</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第二学期</w:t>
            </w:r>
          </w:p>
        </w:tc>
        <w:tc>
          <w:tcPr>
            <w:tcW w:w="69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7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r>
      <w:tr w:rsidR="005F0867" w:rsidRPr="001F1EDA">
        <w:trPr>
          <w:tblCellSpacing w:w="0" w:type="dxa"/>
          <w:jc w:val="center"/>
        </w:trPr>
        <w:tc>
          <w:tcPr>
            <w:tcW w:w="480" w:type="dxa"/>
            <w:vMerge w:val="restart"/>
            <w:tcBorders>
              <w:top w:val="single" w:sz="8" w:space="0" w:color="auto"/>
              <w:left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480" w:type="dxa"/>
            <w:vMerge w:val="restart"/>
            <w:tcBorders>
              <w:top w:val="single" w:sz="8" w:space="0" w:color="auto"/>
              <w:left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心理健康与职业生涯</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2</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36</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r>
      <w:tr w:rsidR="005F0867" w:rsidRPr="001F1EDA">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哲学与人生</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2</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36</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r>
      <w:tr w:rsidR="005F0867" w:rsidRPr="001F1EDA">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职业道德与法治</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2</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36</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r>
      <w:tr w:rsidR="005F0867" w:rsidRPr="001F1EDA">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语文</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E07D86" w:rsidP="001F1EDA">
            <w:pPr>
              <w:widowControl/>
              <w:jc w:val="center"/>
              <w:rPr>
                <w:rFonts w:asciiTheme="minorEastAsia" w:hAnsiTheme="minorEastAsia"/>
                <w:sz w:val="24"/>
              </w:rPr>
            </w:pPr>
            <w:r w:rsidRPr="001F1EDA">
              <w:rPr>
                <w:rFonts w:asciiTheme="minorEastAsia" w:hAnsiTheme="minorEastAsia" w:cs="仿宋"/>
                <w:kern w:val="0"/>
                <w:sz w:val="24"/>
                <w:lang w:bidi="ar"/>
              </w:rPr>
              <w:t>6</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E07D86" w:rsidP="001F1EDA">
            <w:pPr>
              <w:widowControl/>
              <w:jc w:val="center"/>
              <w:rPr>
                <w:rFonts w:asciiTheme="minorEastAsia" w:hAnsiTheme="minorEastAsia"/>
                <w:sz w:val="24"/>
              </w:rPr>
            </w:pPr>
            <w:r w:rsidRPr="001F1EDA">
              <w:rPr>
                <w:rFonts w:asciiTheme="minorEastAsia" w:hAnsiTheme="minorEastAsia" w:hint="eastAsia"/>
                <w:sz w:val="24"/>
              </w:rPr>
              <w:t>6</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E07D86" w:rsidP="001F1EDA">
            <w:pPr>
              <w:widowControl/>
              <w:jc w:val="center"/>
              <w:rPr>
                <w:rFonts w:asciiTheme="minorEastAsia" w:hAnsiTheme="minorEastAsia"/>
                <w:sz w:val="24"/>
              </w:rPr>
            </w:pPr>
            <w:r w:rsidRPr="001F1EDA">
              <w:rPr>
                <w:rFonts w:asciiTheme="minorEastAsia" w:hAnsiTheme="minorEastAsia"/>
                <w:sz w:val="24"/>
              </w:rPr>
              <w:t>6</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E07D86" w:rsidP="001F1EDA">
            <w:pPr>
              <w:widowControl/>
              <w:rPr>
                <w:rFonts w:asciiTheme="minorEastAsia" w:hAnsiTheme="minorEastAsia"/>
                <w:sz w:val="24"/>
              </w:rPr>
            </w:pPr>
            <w:r w:rsidRPr="001F1EDA">
              <w:rPr>
                <w:rFonts w:asciiTheme="minorEastAsia" w:hAnsiTheme="minorEastAsia" w:hint="eastAsia"/>
                <w:sz w:val="24"/>
              </w:rPr>
              <w:t xml:space="preserve"> </w:t>
            </w:r>
            <w:r w:rsidRPr="001F1EDA">
              <w:rPr>
                <w:rFonts w:asciiTheme="minorEastAsia" w:hAnsiTheme="minorEastAsia"/>
                <w:sz w:val="24"/>
              </w:rPr>
              <w:t>6</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E07D86" w:rsidP="001F1EDA">
            <w:pPr>
              <w:rPr>
                <w:rFonts w:asciiTheme="minorEastAsia" w:hAnsiTheme="minorEastAsia"/>
                <w:sz w:val="24"/>
              </w:rPr>
            </w:pPr>
            <w:r w:rsidRPr="001F1EDA">
              <w:rPr>
                <w:rFonts w:asciiTheme="minorEastAsia" w:hAnsiTheme="minorEastAsia" w:hint="eastAsia"/>
                <w:sz w:val="24"/>
              </w:rPr>
              <w:t xml:space="preserve"> </w:t>
            </w:r>
            <w:r w:rsidRPr="001F1EDA">
              <w:rPr>
                <w:rFonts w:asciiTheme="minorEastAsia" w:hAnsiTheme="minorEastAsia"/>
                <w:sz w:val="24"/>
              </w:rPr>
              <w:t>6</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E07D86" w:rsidP="001F1EDA">
            <w:pPr>
              <w:rPr>
                <w:rFonts w:asciiTheme="minorEastAsia" w:hAnsiTheme="minorEastAsia"/>
                <w:sz w:val="24"/>
              </w:rPr>
            </w:pPr>
            <w:r w:rsidRPr="001F1EDA">
              <w:rPr>
                <w:rFonts w:asciiTheme="minorEastAsia" w:hAnsiTheme="minorEastAsia" w:hint="eastAsia"/>
                <w:sz w:val="24"/>
              </w:rPr>
              <w:t xml:space="preserve"> </w:t>
            </w:r>
            <w:r w:rsidRPr="001F1EDA">
              <w:rPr>
                <w:rFonts w:asciiTheme="minorEastAsia" w:hAnsiTheme="minorEastAsia"/>
                <w:sz w:val="24"/>
              </w:rPr>
              <w:t>6</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E07D86" w:rsidP="001F1EDA">
            <w:pPr>
              <w:widowControl/>
              <w:jc w:val="center"/>
              <w:rPr>
                <w:rFonts w:asciiTheme="minorEastAsia" w:hAnsiTheme="minorEastAsia"/>
                <w:sz w:val="24"/>
              </w:rPr>
            </w:pPr>
            <w:r w:rsidRPr="001F1EDA">
              <w:rPr>
                <w:rFonts w:asciiTheme="minorEastAsia" w:hAnsiTheme="minorEastAsia" w:cs="仿宋"/>
                <w:kern w:val="0"/>
                <w:sz w:val="24"/>
                <w:lang w:bidi="ar"/>
              </w:rPr>
              <w:t>5</w:t>
            </w:r>
            <w:r w:rsidR="00BA1F20" w:rsidRPr="001F1EDA">
              <w:rPr>
                <w:rFonts w:asciiTheme="minorEastAsia" w:hAnsiTheme="minorEastAsia" w:cs="仿宋" w:hint="eastAsia"/>
                <w:kern w:val="0"/>
                <w:sz w:val="24"/>
                <w:lang w:bidi="ar"/>
              </w:rPr>
              <w:t>16</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r>
      <w:tr w:rsidR="00E07D86" w:rsidRPr="001F1EDA" w:rsidTr="004E3414">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E07D86" w:rsidRPr="001F1EDA" w:rsidRDefault="00E07D86" w:rsidP="001F1EDA">
            <w:pPr>
              <w:rPr>
                <w:rFonts w:asciiTheme="minorEastAsia" w:hAnsiTheme="minorEastAsia"/>
                <w:sz w:val="24"/>
              </w:rPr>
            </w:pPr>
          </w:p>
        </w:tc>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E07D86" w:rsidRPr="001F1EDA" w:rsidRDefault="00E07D86" w:rsidP="001F1EDA">
            <w:pPr>
              <w:rPr>
                <w:rFonts w:asciiTheme="minorEastAsia" w:hAnsiTheme="minorEastAsia"/>
                <w:sz w:val="24"/>
              </w:rPr>
            </w:pPr>
          </w:p>
        </w:tc>
        <w:tc>
          <w:tcPr>
            <w:tcW w:w="1515" w:type="dxa"/>
            <w:tcBorders>
              <w:top w:val="single" w:sz="8" w:space="0" w:color="auto"/>
              <w:left w:val="single" w:sz="8" w:space="0" w:color="auto"/>
              <w:bottom w:val="single" w:sz="8" w:space="0" w:color="auto"/>
              <w:right w:val="single" w:sz="8" w:space="0" w:color="auto"/>
            </w:tcBorders>
            <w:shd w:val="clear" w:color="auto" w:fill="ED7D31" w:themeFill="accent2"/>
            <w:vAlign w:val="center"/>
          </w:tcPr>
          <w:p w:rsidR="00E07D86" w:rsidRPr="001F1EDA" w:rsidRDefault="00E07D86"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数学</w:t>
            </w:r>
          </w:p>
        </w:tc>
        <w:tc>
          <w:tcPr>
            <w:tcW w:w="660" w:type="dxa"/>
            <w:tcBorders>
              <w:top w:val="single" w:sz="8" w:space="0" w:color="auto"/>
              <w:left w:val="single" w:sz="8" w:space="0" w:color="auto"/>
              <w:bottom w:val="single" w:sz="8" w:space="0" w:color="auto"/>
              <w:right w:val="single" w:sz="8" w:space="0" w:color="auto"/>
            </w:tcBorders>
            <w:shd w:val="clear" w:color="auto" w:fill="ED7D31" w:themeFill="accent2"/>
          </w:tcPr>
          <w:p w:rsidR="00E07D86" w:rsidRPr="001F1EDA" w:rsidRDefault="00E07D86" w:rsidP="001F1EDA">
            <w:pPr>
              <w:widowControl/>
              <w:jc w:val="center"/>
              <w:rPr>
                <w:rFonts w:asciiTheme="minorEastAsia" w:hAnsiTheme="minorEastAsia" w:cs="仿宋"/>
                <w:kern w:val="0"/>
                <w:sz w:val="24"/>
                <w:lang w:bidi="ar"/>
              </w:rPr>
            </w:pPr>
            <w:r w:rsidRPr="001F1EDA">
              <w:rPr>
                <w:rFonts w:asciiTheme="minorEastAsia" w:hAnsiTheme="minorEastAsia" w:cs="仿宋"/>
                <w:kern w:val="0"/>
                <w:sz w:val="24"/>
                <w:lang w:bidi="ar"/>
              </w:rPr>
              <w:t>6</w:t>
            </w:r>
          </w:p>
        </w:tc>
        <w:tc>
          <w:tcPr>
            <w:tcW w:w="660" w:type="dxa"/>
            <w:tcBorders>
              <w:top w:val="single" w:sz="8" w:space="0" w:color="auto"/>
              <w:left w:val="single" w:sz="8" w:space="0" w:color="auto"/>
              <w:bottom w:val="single" w:sz="8" w:space="0" w:color="auto"/>
              <w:right w:val="single" w:sz="8" w:space="0" w:color="auto"/>
            </w:tcBorders>
            <w:shd w:val="clear" w:color="auto" w:fill="ED7D31" w:themeFill="accent2"/>
          </w:tcPr>
          <w:p w:rsidR="00E07D86" w:rsidRPr="001F1EDA" w:rsidRDefault="00E07D86" w:rsidP="001F1EDA">
            <w:pPr>
              <w:widowControl/>
              <w:jc w:val="center"/>
              <w:rPr>
                <w:rFonts w:asciiTheme="minorEastAsia" w:hAnsiTheme="minorEastAsia" w:cs="仿宋"/>
                <w:kern w:val="0"/>
                <w:sz w:val="24"/>
                <w:lang w:bidi="ar"/>
              </w:rPr>
            </w:pPr>
            <w:r w:rsidRPr="001F1EDA">
              <w:rPr>
                <w:rFonts w:asciiTheme="minorEastAsia" w:hAnsiTheme="minorEastAsia" w:cs="仿宋"/>
                <w:kern w:val="0"/>
                <w:sz w:val="24"/>
                <w:lang w:bidi="ar"/>
              </w:rPr>
              <w:t>6</w:t>
            </w:r>
          </w:p>
        </w:tc>
        <w:tc>
          <w:tcPr>
            <w:tcW w:w="660" w:type="dxa"/>
            <w:tcBorders>
              <w:top w:val="single" w:sz="8" w:space="0" w:color="auto"/>
              <w:left w:val="single" w:sz="8" w:space="0" w:color="auto"/>
              <w:bottom w:val="single" w:sz="8" w:space="0" w:color="auto"/>
              <w:right w:val="single" w:sz="8" w:space="0" w:color="auto"/>
            </w:tcBorders>
            <w:shd w:val="clear" w:color="auto" w:fill="ED7D31" w:themeFill="accent2"/>
          </w:tcPr>
          <w:p w:rsidR="00E07D86" w:rsidRPr="001F1EDA" w:rsidRDefault="00E07D86" w:rsidP="001F1EDA">
            <w:pPr>
              <w:widowControl/>
              <w:jc w:val="center"/>
              <w:rPr>
                <w:rFonts w:asciiTheme="minorEastAsia" w:hAnsiTheme="minorEastAsia" w:cs="仿宋"/>
                <w:kern w:val="0"/>
                <w:sz w:val="24"/>
                <w:lang w:bidi="ar"/>
              </w:rPr>
            </w:pPr>
            <w:r w:rsidRPr="001F1EDA">
              <w:rPr>
                <w:rFonts w:asciiTheme="minorEastAsia" w:hAnsiTheme="minorEastAsia" w:cs="仿宋"/>
                <w:kern w:val="0"/>
                <w:sz w:val="24"/>
                <w:lang w:bidi="ar"/>
              </w:rPr>
              <w:t>6</w:t>
            </w:r>
          </w:p>
        </w:tc>
        <w:tc>
          <w:tcPr>
            <w:tcW w:w="660" w:type="dxa"/>
            <w:tcBorders>
              <w:top w:val="single" w:sz="8" w:space="0" w:color="auto"/>
              <w:left w:val="single" w:sz="8" w:space="0" w:color="auto"/>
              <w:bottom w:val="single" w:sz="8" w:space="0" w:color="auto"/>
              <w:right w:val="single" w:sz="8" w:space="0" w:color="auto"/>
            </w:tcBorders>
            <w:shd w:val="clear" w:color="auto" w:fill="ED7D31" w:themeFill="accent2"/>
          </w:tcPr>
          <w:p w:rsidR="00E07D86" w:rsidRPr="001F1EDA" w:rsidRDefault="00E07D86" w:rsidP="001F1EDA">
            <w:pPr>
              <w:widowControl/>
              <w:jc w:val="center"/>
              <w:rPr>
                <w:rFonts w:asciiTheme="minorEastAsia" w:hAnsiTheme="minorEastAsia" w:cs="仿宋"/>
                <w:kern w:val="0"/>
                <w:sz w:val="24"/>
                <w:lang w:bidi="ar"/>
              </w:rPr>
            </w:pPr>
            <w:r w:rsidRPr="001F1EDA">
              <w:rPr>
                <w:rFonts w:asciiTheme="minorEastAsia" w:hAnsiTheme="minorEastAsia" w:cs="仿宋"/>
                <w:kern w:val="0"/>
                <w:sz w:val="24"/>
                <w:lang w:bidi="ar"/>
              </w:rPr>
              <w:t xml:space="preserve"> 6</w:t>
            </w:r>
          </w:p>
        </w:tc>
        <w:tc>
          <w:tcPr>
            <w:tcW w:w="660" w:type="dxa"/>
            <w:tcBorders>
              <w:top w:val="single" w:sz="8" w:space="0" w:color="auto"/>
              <w:left w:val="single" w:sz="8" w:space="0" w:color="auto"/>
              <w:bottom w:val="single" w:sz="8" w:space="0" w:color="auto"/>
              <w:right w:val="single" w:sz="8" w:space="0" w:color="auto"/>
            </w:tcBorders>
            <w:shd w:val="clear" w:color="auto" w:fill="ED7D31" w:themeFill="accent2"/>
          </w:tcPr>
          <w:p w:rsidR="00E07D86" w:rsidRPr="001F1EDA" w:rsidRDefault="00E07D86" w:rsidP="001F1EDA">
            <w:pPr>
              <w:widowControl/>
              <w:jc w:val="center"/>
              <w:rPr>
                <w:rFonts w:asciiTheme="minorEastAsia" w:hAnsiTheme="minorEastAsia" w:cs="仿宋"/>
                <w:kern w:val="0"/>
                <w:sz w:val="24"/>
                <w:lang w:bidi="ar"/>
              </w:rPr>
            </w:pPr>
            <w:r w:rsidRPr="001F1EDA">
              <w:rPr>
                <w:rFonts w:asciiTheme="minorEastAsia" w:hAnsiTheme="minorEastAsia" w:cs="仿宋"/>
                <w:kern w:val="0"/>
                <w:sz w:val="24"/>
                <w:lang w:bidi="ar"/>
              </w:rPr>
              <w:t xml:space="preserve"> 6</w:t>
            </w:r>
          </w:p>
        </w:tc>
        <w:tc>
          <w:tcPr>
            <w:tcW w:w="660" w:type="dxa"/>
            <w:tcBorders>
              <w:top w:val="single" w:sz="8" w:space="0" w:color="auto"/>
              <w:left w:val="single" w:sz="8" w:space="0" w:color="auto"/>
              <w:bottom w:val="single" w:sz="8" w:space="0" w:color="auto"/>
              <w:right w:val="single" w:sz="8" w:space="0" w:color="auto"/>
            </w:tcBorders>
            <w:shd w:val="clear" w:color="auto" w:fill="ED7D31" w:themeFill="accent2"/>
          </w:tcPr>
          <w:p w:rsidR="00E07D86" w:rsidRPr="001F1EDA" w:rsidRDefault="00E07D86" w:rsidP="001F1EDA">
            <w:pPr>
              <w:widowControl/>
              <w:jc w:val="center"/>
              <w:rPr>
                <w:rFonts w:asciiTheme="minorEastAsia" w:hAnsiTheme="minorEastAsia" w:cs="仿宋"/>
                <w:kern w:val="0"/>
                <w:sz w:val="24"/>
                <w:lang w:bidi="ar"/>
              </w:rPr>
            </w:pPr>
            <w:r w:rsidRPr="001F1EDA">
              <w:rPr>
                <w:rFonts w:asciiTheme="minorEastAsia" w:hAnsiTheme="minorEastAsia" w:cs="仿宋"/>
                <w:kern w:val="0"/>
                <w:sz w:val="24"/>
                <w:lang w:bidi="ar"/>
              </w:rPr>
              <w:t xml:space="preserve"> 6</w:t>
            </w:r>
          </w:p>
        </w:tc>
        <w:tc>
          <w:tcPr>
            <w:tcW w:w="690" w:type="dxa"/>
            <w:tcBorders>
              <w:top w:val="single" w:sz="8" w:space="0" w:color="auto"/>
              <w:left w:val="single" w:sz="8" w:space="0" w:color="auto"/>
              <w:bottom w:val="single" w:sz="8" w:space="0" w:color="auto"/>
              <w:right w:val="single" w:sz="8" w:space="0" w:color="auto"/>
            </w:tcBorders>
            <w:shd w:val="clear" w:color="auto" w:fill="ED7D31" w:themeFill="accent2"/>
          </w:tcPr>
          <w:p w:rsidR="00E07D86" w:rsidRPr="001F1EDA" w:rsidRDefault="00E07D86" w:rsidP="001F1EDA">
            <w:pPr>
              <w:widowControl/>
              <w:jc w:val="center"/>
              <w:rPr>
                <w:rFonts w:asciiTheme="minorEastAsia" w:hAnsiTheme="minorEastAsia" w:cs="仿宋"/>
                <w:kern w:val="0"/>
                <w:sz w:val="24"/>
                <w:lang w:bidi="ar"/>
              </w:rPr>
            </w:pPr>
            <w:r w:rsidRPr="001F1EDA">
              <w:rPr>
                <w:rFonts w:asciiTheme="minorEastAsia" w:hAnsiTheme="minorEastAsia" w:cs="仿宋"/>
                <w:kern w:val="0"/>
                <w:sz w:val="24"/>
                <w:lang w:bidi="ar"/>
              </w:rPr>
              <w:t>516</w:t>
            </w:r>
          </w:p>
        </w:tc>
        <w:tc>
          <w:tcPr>
            <w:tcW w:w="690" w:type="dxa"/>
            <w:tcBorders>
              <w:top w:val="single" w:sz="8" w:space="0" w:color="auto"/>
              <w:left w:val="single" w:sz="8" w:space="0" w:color="auto"/>
              <w:bottom w:val="single" w:sz="8" w:space="0" w:color="auto"/>
              <w:right w:val="single" w:sz="8" w:space="0" w:color="auto"/>
            </w:tcBorders>
            <w:shd w:val="clear" w:color="auto" w:fill="ED7D31" w:themeFill="accent2"/>
            <w:vAlign w:val="center"/>
          </w:tcPr>
          <w:p w:rsidR="00E07D86" w:rsidRPr="001F1EDA" w:rsidRDefault="00E07D86" w:rsidP="001F1EDA">
            <w:pPr>
              <w:rPr>
                <w:rFonts w:asciiTheme="minorEastAsia" w:hAnsiTheme="minorEastAsia"/>
                <w:sz w:val="24"/>
              </w:rPr>
            </w:pPr>
          </w:p>
        </w:tc>
        <w:tc>
          <w:tcPr>
            <w:tcW w:w="725" w:type="dxa"/>
            <w:tcBorders>
              <w:top w:val="single" w:sz="8" w:space="0" w:color="auto"/>
              <w:left w:val="single" w:sz="8" w:space="0" w:color="auto"/>
              <w:bottom w:val="single" w:sz="8" w:space="0" w:color="auto"/>
              <w:right w:val="single" w:sz="8" w:space="0" w:color="auto"/>
            </w:tcBorders>
            <w:shd w:val="clear" w:color="auto" w:fill="ED7D31" w:themeFill="accent2"/>
            <w:vAlign w:val="center"/>
          </w:tcPr>
          <w:p w:rsidR="00E07D86" w:rsidRPr="001F1EDA" w:rsidRDefault="00E07D86" w:rsidP="001F1EDA">
            <w:pPr>
              <w:rPr>
                <w:rFonts w:asciiTheme="minorEastAsia" w:hAnsiTheme="minorEastAsia"/>
                <w:sz w:val="24"/>
              </w:rPr>
            </w:pPr>
          </w:p>
        </w:tc>
      </w:tr>
      <w:tr w:rsidR="00E07D86" w:rsidRPr="001F1EDA" w:rsidTr="004E3414">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E07D86" w:rsidRPr="001F1EDA" w:rsidRDefault="00E07D86" w:rsidP="001F1EDA">
            <w:pPr>
              <w:rPr>
                <w:rFonts w:asciiTheme="minorEastAsia" w:hAnsiTheme="minorEastAsia"/>
                <w:sz w:val="24"/>
              </w:rPr>
            </w:pPr>
          </w:p>
        </w:tc>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E07D86" w:rsidRPr="001F1EDA" w:rsidRDefault="00E07D86" w:rsidP="001F1EDA">
            <w:pPr>
              <w:rPr>
                <w:rFonts w:asciiTheme="minorEastAsia" w:hAnsiTheme="minorEastAsia"/>
                <w:sz w:val="24"/>
              </w:rPr>
            </w:pPr>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rsidR="00E07D86" w:rsidRPr="001F1EDA" w:rsidRDefault="00E07D86"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英语</w:t>
            </w:r>
          </w:p>
        </w:tc>
        <w:tc>
          <w:tcPr>
            <w:tcW w:w="660" w:type="dxa"/>
            <w:tcBorders>
              <w:top w:val="single" w:sz="8" w:space="0" w:color="auto"/>
              <w:left w:val="single" w:sz="8" w:space="0" w:color="auto"/>
              <w:bottom w:val="single" w:sz="8" w:space="0" w:color="auto"/>
              <w:right w:val="single" w:sz="8" w:space="0" w:color="auto"/>
            </w:tcBorders>
            <w:shd w:val="clear" w:color="auto" w:fill="auto"/>
          </w:tcPr>
          <w:p w:rsidR="00E07D86" w:rsidRPr="001F1EDA" w:rsidRDefault="00E07D86" w:rsidP="001F1EDA">
            <w:pPr>
              <w:widowControl/>
              <w:jc w:val="center"/>
              <w:rPr>
                <w:rFonts w:asciiTheme="minorEastAsia" w:hAnsiTheme="minorEastAsia" w:cs="仿宋"/>
                <w:kern w:val="0"/>
                <w:sz w:val="24"/>
                <w:lang w:bidi="ar"/>
              </w:rPr>
            </w:pPr>
            <w:r w:rsidRPr="001F1EDA">
              <w:rPr>
                <w:rFonts w:asciiTheme="minorEastAsia" w:hAnsiTheme="minorEastAsia" w:cs="仿宋"/>
                <w:kern w:val="0"/>
                <w:sz w:val="24"/>
                <w:lang w:bidi="ar"/>
              </w:rPr>
              <w:t>6</w:t>
            </w:r>
          </w:p>
        </w:tc>
        <w:tc>
          <w:tcPr>
            <w:tcW w:w="660" w:type="dxa"/>
            <w:tcBorders>
              <w:top w:val="single" w:sz="8" w:space="0" w:color="auto"/>
              <w:left w:val="single" w:sz="8" w:space="0" w:color="auto"/>
              <w:bottom w:val="single" w:sz="8" w:space="0" w:color="auto"/>
              <w:right w:val="single" w:sz="8" w:space="0" w:color="auto"/>
            </w:tcBorders>
            <w:shd w:val="clear" w:color="auto" w:fill="auto"/>
          </w:tcPr>
          <w:p w:rsidR="00E07D86" w:rsidRPr="001F1EDA" w:rsidRDefault="00E07D86" w:rsidP="001F1EDA">
            <w:pPr>
              <w:widowControl/>
              <w:jc w:val="center"/>
              <w:rPr>
                <w:rFonts w:asciiTheme="minorEastAsia" w:hAnsiTheme="minorEastAsia" w:cs="仿宋"/>
                <w:kern w:val="0"/>
                <w:sz w:val="24"/>
                <w:lang w:bidi="ar"/>
              </w:rPr>
            </w:pPr>
            <w:r w:rsidRPr="001F1EDA">
              <w:rPr>
                <w:rFonts w:asciiTheme="minorEastAsia" w:hAnsiTheme="minorEastAsia" w:cs="仿宋"/>
                <w:kern w:val="0"/>
                <w:sz w:val="24"/>
                <w:lang w:bidi="ar"/>
              </w:rPr>
              <w:t>6</w:t>
            </w:r>
          </w:p>
        </w:tc>
        <w:tc>
          <w:tcPr>
            <w:tcW w:w="660" w:type="dxa"/>
            <w:tcBorders>
              <w:top w:val="single" w:sz="8" w:space="0" w:color="auto"/>
              <w:left w:val="single" w:sz="8" w:space="0" w:color="auto"/>
              <w:bottom w:val="single" w:sz="8" w:space="0" w:color="auto"/>
              <w:right w:val="single" w:sz="8" w:space="0" w:color="auto"/>
            </w:tcBorders>
            <w:shd w:val="clear" w:color="auto" w:fill="auto"/>
          </w:tcPr>
          <w:p w:rsidR="00E07D86" w:rsidRPr="001F1EDA" w:rsidRDefault="00E07D86" w:rsidP="001F1EDA">
            <w:pPr>
              <w:widowControl/>
              <w:jc w:val="center"/>
              <w:rPr>
                <w:rFonts w:asciiTheme="minorEastAsia" w:hAnsiTheme="minorEastAsia" w:cs="仿宋"/>
                <w:kern w:val="0"/>
                <w:sz w:val="24"/>
                <w:lang w:bidi="ar"/>
              </w:rPr>
            </w:pPr>
            <w:r w:rsidRPr="001F1EDA">
              <w:rPr>
                <w:rFonts w:asciiTheme="minorEastAsia" w:hAnsiTheme="minorEastAsia" w:cs="仿宋"/>
                <w:kern w:val="0"/>
                <w:sz w:val="24"/>
                <w:lang w:bidi="ar"/>
              </w:rPr>
              <w:t>6</w:t>
            </w:r>
          </w:p>
        </w:tc>
        <w:tc>
          <w:tcPr>
            <w:tcW w:w="660" w:type="dxa"/>
            <w:tcBorders>
              <w:top w:val="single" w:sz="8" w:space="0" w:color="auto"/>
              <w:left w:val="single" w:sz="8" w:space="0" w:color="auto"/>
              <w:bottom w:val="single" w:sz="8" w:space="0" w:color="auto"/>
              <w:right w:val="single" w:sz="8" w:space="0" w:color="auto"/>
            </w:tcBorders>
            <w:shd w:val="clear" w:color="auto" w:fill="auto"/>
          </w:tcPr>
          <w:p w:rsidR="00E07D86" w:rsidRPr="001F1EDA" w:rsidRDefault="00E07D86" w:rsidP="001F1EDA">
            <w:pPr>
              <w:widowControl/>
              <w:jc w:val="center"/>
              <w:rPr>
                <w:rFonts w:asciiTheme="minorEastAsia" w:hAnsiTheme="minorEastAsia" w:cs="仿宋"/>
                <w:kern w:val="0"/>
                <w:sz w:val="24"/>
                <w:lang w:bidi="ar"/>
              </w:rPr>
            </w:pPr>
            <w:r w:rsidRPr="001F1EDA">
              <w:rPr>
                <w:rFonts w:asciiTheme="minorEastAsia" w:hAnsiTheme="minorEastAsia" w:cs="仿宋"/>
                <w:kern w:val="0"/>
                <w:sz w:val="24"/>
                <w:lang w:bidi="ar"/>
              </w:rPr>
              <w:t xml:space="preserve"> 6</w:t>
            </w:r>
          </w:p>
        </w:tc>
        <w:tc>
          <w:tcPr>
            <w:tcW w:w="660" w:type="dxa"/>
            <w:tcBorders>
              <w:top w:val="single" w:sz="8" w:space="0" w:color="auto"/>
              <w:left w:val="single" w:sz="8" w:space="0" w:color="auto"/>
              <w:bottom w:val="single" w:sz="8" w:space="0" w:color="auto"/>
              <w:right w:val="single" w:sz="8" w:space="0" w:color="auto"/>
            </w:tcBorders>
            <w:shd w:val="clear" w:color="auto" w:fill="auto"/>
          </w:tcPr>
          <w:p w:rsidR="00E07D86" w:rsidRPr="001F1EDA" w:rsidRDefault="00E07D86" w:rsidP="001F1EDA">
            <w:pPr>
              <w:widowControl/>
              <w:jc w:val="center"/>
              <w:rPr>
                <w:rFonts w:asciiTheme="minorEastAsia" w:hAnsiTheme="minorEastAsia" w:cs="仿宋"/>
                <w:kern w:val="0"/>
                <w:sz w:val="24"/>
                <w:lang w:bidi="ar"/>
              </w:rPr>
            </w:pPr>
            <w:r w:rsidRPr="001F1EDA">
              <w:rPr>
                <w:rFonts w:asciiTheme="minorEastAsia" w:hAnsiTheme="minorEastAsia" w:cs="仿宋"/>
                <w:kern w:val="0"/>
                <w:sz w:val="24"/>
                <w:lang w:bidi="ar"/>
              </w:rPr>
              <w:t xml:space="preserve"> 6</w:t>
            </w:r>
          </w:p>
        </w:tc>
        <w:tc>
          <w:tcPr>
            <w:tcW w:w="660" w:type="dxa"/>
            <w:tcBorders>
              <w:top w:val="single" w:sz="8" w:space="0" w:color="auto"/>
              <w:left w:val="single" w:sz="8" w:space="0" w:color="auto"/>
              <w:bottom w:val="single" w:sz="8" w:space="0" w:color="auto"/>
              <w:right w:val="single" w:sz="8" w:space="0" w:color="auto"/>
            </w:tcBorders>
            <w:shd w:val="clear" w:color="auto" w:fill="auto"/>
          </w:tcPr>
          <w:p w:rsidR="00E07D86" w:rsidRPr="001F1EDA" w:rsidRDefault="00E07D86" w:rsidP="001F1EDA">
            <w:pPr>
              <w:widowControl/>
              <w:jc w:val="center"/>
              <w:rPr>
                <w:rFonts w:asciiTheme="minorEastAsia" w:hAnsiTheme="minorEastAsia" w:cs="仿宋"/>
                <w:kern w:val="0"/>
                <w:sz w:val="24"/>
                <w:lang w:bidi="ar"/>
              </w:rPr>
            </w:pPr>
            <w:r w:rsidRPr="001F1EDA">
              <w:rPr>
                <w:rFonts w:asciiTheme="minorEastAsia" w:hAnsiTheme="minorEastAsia" w:cs="仿宋"/>
                <w:kern w:val="0"/>
                <w:sz w:val="24"/>
                <w:lang w:bidi="ar"/>
              </w:rPr>
              <w:t xml:space="preserve"> 6</w:t>
            </w:r>
          </w:p>
        </w:tc>
        <w:tc>
          <w:tcPr>
            <w:tcW w:w="690" w:type="dxa"/>
            <w:tcBorders>
              <w:top w:val="single" w:sz="8" w:space="0" w:color="auto"/>
              <w:left w:val="single" w:sz="8" w:space="0" w:color="auto"/>
              <w:bottom w:val="single" w:sz="8" w:space="0" w:color="auto"/>
              <w:right w:val="single" w:sz="8" w:space="0" w:color="auto"/>
            </w:tcBorders>
            <w:shd w:val="clear" w:color="auto" w:fill="auto"/>
          </w:tcPr>
          <w:p w:rsidR="00E07D86" w:rsidRPr="001F1EDA" w:rsidRDefault="00E07D86" w:rsidP="001F1EDA">
            <w:pPr>
              <w:widowControl/>
              <w:jc w:val="center"/>
              <w:rPr>
                <w:rFonts w:asciiTheme="minorEastAsia" w:hAnsiTheme="minorEastAsia" w:cs="仿宋"/>
                <w:kern w:val="0"/>
                <w:sz w:val="24"/>
                <w:lang w:bidi="ar"/>
              </w:rPr>
            </w:pPr>
            <w:r w:rsidRPr="001F1EDA">
              <w:rPr>
                <w:rFonts w:asciiTheme="minorEastAsia" w:hAnsiTheme="minorEastAsia" w:cs="仿宋"/>
                <w:kern w:val="0"/>
                <w:sz w:val="24"/>
                <w:lang w:bidi="ar"/>
              </w:rPr>
              <w:t>516</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E07D86" w:rsidRPr="001F1EDA" w:rsidRDefault="00E07D86" w:rsidP="001F1EDA">
            <w:pPr>
              <w:rPr>
                <w:rFonts w:asciiTheme="minorEastAsia" w:hAnsiTheme="minorEastAsia"/>
                <w:sz w:val="24"/>
              </w:rPr>
            </w:pP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E07D86" w:rsidRPr="001F1EDA" w:rsidRDefault="00E07D86" w:rsidP="001F1EDA">
            <w:pPr>
              <w:rPr>
                <w:rFonts w:asciiTheme="minorEastAsia" w:hAnsiTheme="minorEastAsia"/>
                <w:sz w:val="24"/>
              </w:rPr>
            </w:pPr>
          </w:p>
        </w:tc>
      </w:tr>
      <w:tr w:rsidR="005F0867" w:rsidRPr="001F1EDA">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计算机应用基础</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72</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24</w:t>
            </w: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48</w:t>
            </w:r>
          </w:p>
        </w:tc>
      </w:tr>
      <w:tr w:rsidR="005F0867" w:rsidRPr="001F1EDA">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体育与健康</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72</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r>
      <w:tr w:rsidR="005F0867" w:rsidRPr="001F1EDA">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劳动教育</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72</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r>
      <w:tr w:rsidR="005F0867" w:rsidRPr="001F1EDA">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历史</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72</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r>
      <w:tr w:rsidR="005F0867" w:rsidRPr="001F1EDA">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艺术</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72</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r>
      <w:tr w:rsidR="005F0867" w:rsidRPr="001F1EDA">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礼仪修养</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rPr>
                <w:rFonts w:asciiTheme="minorEastAsia" w:hAnsiTheme="minorEastAsia"/>
                <w:sz w:val="24"/>
              </w:rPr>
            </w:pPr>
            <w:r w:rsidRPr="001F1EDA">
              <w:rPr>
                <w:rFonts w:asciiTheme="minorEastAsia" w:hAnsiTheme="minorEastAsia" w:hint="eastAsia"/>
                <w:sz w:val="24"/>
              </w:rPr>
              <w:t>2</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rPr>
                <w:rFonts w:asciiTheme="minorEastAsia" w:hAnsiTheme="minorEastAsia"/>
                <w:sz w:val="24"/>
              </w:rPr>
            </w:pPr>
            <w:r w:rsidRPr="001F1EDA">
              <w:rPr>
                <w:rFonts w:asciiTheme="minorEastAsia" w:hAnsiTheme="minorEastAsia" w:hint="eastAsia"/>
                <w:sz w:val="24"/>
              </w:rPr>
              <w:t>36</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r>
      <w:tr w:rsidR="005F0867" w:rsidRPr="001F1EDA">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19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小计</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1188</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r>
      <w:tr w:rsidR="005F0867" w:rsidRPr="001F1EDA">
        <w:trPr>
          <w:tblCellSpacing w:w="0" w:type="dxa"/>
          <w:jc w:val="center"/>
        </w:trPr>
        <w:tc>
          <w:tcPr>
            <w:tcW w:w="48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专业课</w:t>
            </w:r>
          </w:p>
        </w:tc>
        <w:tc>
          <w:tcPr>
            <w:tcW w:w="48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核心课</w:t>
            </w:r>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化学</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2</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2</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72</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24</w:t>
            </w: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48</w:t>
            </w:r>
          </w:p>
        </w:tc>
      </w:tr>
      <w:tr w:rsidR="005F0867" w:rsidRPr="001F1EDA">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植物生产与环境</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8</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hint="eastAsia"/>
                <w:sz w:val="24"/>
              </w:rPr>
              <w:t>8</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4</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360</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124</w:t>
            </w: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236</w:t>
            </w:r>
          </w:p>
        </w:tc>
      </w:tr>
      <w:tr w:rsidR="005F0867" w:rsidRPr="001F1EDA">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农业生物技术（及实训）</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4</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4</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8</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288</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96</w:t>
            </w: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192</w:t>
            </w:r>
          </w:p>
        </w:tc>
      </w:tr>
      <w:tr w:rsidR="005F0867" w:rsidRPr="001F1EDA">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48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方向课</w:t>
            </w:r>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作物生产技术（及实训）</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4</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6</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10</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360</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120</w:t>
            </w: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240</w:t>
            </w:r>
          </w:p>
        </w:tc>
      </w:tr>
      <w:tr w:rsidR="005F0867" w:rsidRPr="001F1EDA">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园艺植物生产（及实训）</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4</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4</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9</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306</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102</w:t>
            </w: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204</w:t>
            </w:r>
          </w:p>
        </w:tc>
      </w:tr>
      <w:tr w:rsidR="005F0867" w:rsidRPr="001F1EDA">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48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选修</w:t>
            </w:r>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农业机具使用与维护</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5</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90</w:t>
            </w:r>
          </w:p>
        </w:tc>
        <w:tc>
          <w:tcPr>
            <w:tcW w:w="69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30</w:t>
            </w:r>
          </w:p>
        </w:tc>
        <w:tc>
          <w:tcPr>
            <w:tcW w:w="72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60</w:t>
            </w:r>
          </w:p>
        </w:tc>
      </w:tr>
      <w:tr w:rsidR="005F0867" w:rsidRPr="001F1EDA">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农产品贮藏加工</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725"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r>
      <w:tr w:rsidR="005F0867" w:rsidRPr="001F1EDA">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19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proofErr w:type="gramStart"/>
            <w:r w:rsidRPr="001F1EDA">
              <w:rPr>
                <w:rFonts w:asciiTheme="minorEastAsia" w:hAnsiTheme="minorEastAsia" w:cs="仿宋" w:hint="eastAsia"/>
                <w:kern w:val="0"/>
                <w:sz w:val="24"/>
                <w:lang w:bidi="ar"/>
              </w:rPr>
              <w:t>跟岗实习</w:t>
            </w:r>
            <w:proofErr w:type="gramEnd"/>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32</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576</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576</w:t>
            </w:r>
          </w:p>
        </w:tc>
      </w:tr>
      <w:tr w:rsidR="005F0867" w:rsidRPr="001F1EDA">
        <w:trPr>
          <w:tblCellSpacing w:w="0" w:type="dxa"/>
          <w:jc w:val="center"/>
        </w:trPr>
        <w:tc>
          <w:tcPr>
            <w:tcW w:w="48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19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小计</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2268</w:t>
            </w:r>
          </w:p>
        </w:tc>
        <w:tc>
          <w:tcPr>
            <w:tcW w:w="690"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c>
          <w:tcPr>
            <w:tcW w:w="725" w:type="dxa"/>
            <w:tcBorders>
              <w:top w:val="single" w:sz="8" w:space="0" w:color="auto"/>
              <w:left w:val="single" w:sz="8" w:space="0" w:color="auto"/>
              <w:bottom w:val="single" w:sz="8" w:space="0" w:color="auto"/>
              <w:right w:val="single" w:sz="8" w:space="0" w:color="auto"/>
            </w:tcBorders>
            <w:shd w:val="clear" w:color="auto" w:fill="auto"/>
            <w:vAlign w:val="center"/>
          </w:tcPr>
          <w:p w:rsidR="005F0867" w:rsidRPr="001F1EDA" w:rsidRDefault="005F0867" w:rsidP="001F1EDA">
            <w:pPr>
              <w:rPr>
                <w:rFonts w:asciiTheme="minorEastAsia" w:hAnsiTheme="minorEastAsia"/>
                <w:sz w:val="24"/>
              </w:rPr>
            </w:pPr>
          </w:p>
        </w:tc>
      </w:tr>
      <w:tr w:rsidR="005F0867" w:rsidRPr="001F1EDA">
        <w:trPr>
          <w:tblCellSpacing w:w="0" w:type="dxa"/>
          <w:jc w:val="center"/>
        </w:trPr>
        <w:tc>
          <w:tcPr>
            <w:tcW w:w="2475" w:type="dxa"/>
            <w:gridSpan w:val="3"/>
            <w:tcBorders>
              <w:top w:val="double" w:sz="2" w:space="0" w:color="auto"/>
              <w:left w:val="double" w:sz="2" w:space="0" w:color="auto"/>
              <w:bottom w:val="double" w:sz="2" w:space="0" w:color="auto"/>
              <w:right w:val="double" w:sz="2"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lastRenderedPageBreak/>
              <w:t>合计</w:t>
            </w:r>
          </w:p>
        </w:tc>
        <w:tc>
          <w:tcPr>
            <w:tcW w:w="660" w:type="dxa"/>
            <w:tcBorders>
              <w:top w:val="double" w:sz="2" w:space="0" w:color="auto"/>
              <w:left w:val="double" w:sz="2" w:space="0" w:color="auto"/>
              <w:bottom w:val="double" w:sz="2" w:space="0" w:color="auto"/>
              <w:right w:val="double" w:sz="2"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32</w:t>
            </w:r>
          </w:p>
        </w:tc>
        <w:tc>
          <w:tcPr>
            <w:tcW w:w="660" w:type="dxa"/>
            <w:tcBorders>
              <w:top w:val="double" w:sz="2" w:space="0" w:color="auto"/>
              <w:left w:val="double" w:sz="2" w:space="0" w:color="auto"/>
              <w:bottom w:val="double" w:sz="2" w:space="0" w:color="auto"/>
              <w:right w:val="double" w:sz="2"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32</w:t>
            </w:r>
          </w:p>
        </w:tc>
        <w:tc>
          <w:tcPr>
            <w:tcW w:w="660" w:type="dxa"/>
            <w:tcBorders>
              <w:top w:val="double" w:sz="2" w:space="0" w:color="auto"/>
              <w:left w:val="double" w:sz="2" w:space="0" w:color="auto"/>
              <w:bottom w:val="double" w:sz="2" w:space="0" w:color="auto"/>
              <w:right w:val="double" w:sz="2"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32</w:t>
            </w:r>
          </w:p>
        </w:tc>
        <w:tc>
          <w:tcPr>
            <w:tcW w:w="660" w:type="dxa"/>
            <w:tcBorders>
              <w:top w:val="double" w:sz="2" w:space="0" w:color="auto"/>
              <w:left w:val="double" w:sz="2" w:space="0" w:color="auto"/>
              <w:bottom w:val="double" w:sz="2" w:space="0" w:color="auto"/>
              <w:right w:val="double" w:sz="2"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32</w:t>
            </w:r>
          </w:p>
        </w:tc>
        <w:tc>
          <w:tcPr>
            <w:tcW w:w="660" w:type="dxa"/>
            <w:tcBorders>
              <w:top w:val="double" w:sz="2" w:space="0" w:color="auto"/>
              <w:left w:val="double" w:sz="2" w:space="0" w:color="auto"/>
              <w:bottom w:val="double" w:sz="2" w:space="0" w:color="auto"/>
              <w:right w:val="double" w:sz="2"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32</w:t>
            </w:r>
          </w:p>
        </w:tc>
        <w:tc>
          <w:tcPr>
            <w:tcW w:w="660" w:type="dxa"/>
            <w:tcBorders>
              <w:top w:val="double" w:sz="2" w:space="0" w:color="auto"/>
              <w:left w:val="double" w:sz="2" w:space="0" w:color="auto"/>
              <w:bottom w:val="double" w:sz="2" w:space="0" w:color="auto"/>
              <w:right w:val="double" w:sz="2"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32</w:t>
            </w:r>
          </w:p>
        </w:tc>
        <w:tc>
          <w:tcPr>
            <w:tcW w:w="690" w:type="dxa"/>
            <w:tcBorders>
              <w:top w:val="double" w:sz="2" w:space="0" w:color="auto"/>
              <w:left w:val="double" w:sz="2" w:space="0" w:color="auto"/>
              <w:bottom w:val="double" w:sz="2" w:space="0" w:color="auto"/>
              <w:right w:val="double" w:sz="2"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3456</w:t>
            </w:r>
          </w:p>
        </w:tc>
        <w:tc>
          <w:tcPr>
            <w:tcW w:w="690" w:type="dxa"/>
            <w:tcBorders>
              <w:top w:val="double" w:sz="2" w:space="0" w:color="auto"/>
              <w:left w:val="double" w:sz="2" w:space="0" w:color="auto"/>
              <w:bottom w:val="double" w:sz="2" w:space="0" w:color="auto"/>
              <w:right w:val="double" w:sz="2"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588</w:t>
            </w:r>
          </w:p>
        </w:tc>
        <w:tc>
          <w:tcPr>
            <w:tcW w:w="725" w:type="dxa"/>
            <w:tcBorders>
              <w:top w:val="double" w:sz="2" w:space="0" w:color="auto"/>
              <w:left w:val="double" w:sz="2" w:space="0" w:color="auto"/>
              <w:bottom w:val="double" w:sz="2" w:space="0" w:color="auto"/>
              <w:right w:val="double" w:sz="2" w:space="0" w:color="auto"/>
            </w:tcBorders>
            <w:shd w:val="clear" w:color="auto" w:fill="auto"/>
            <w:vAlign w:val="center"/>
          </w:tcPr>
          <w:p w:rsidR="005F0867" w:rsidRPr="001F1EDA" w:rsidRDefault="00BA1F20" w:rsidP="001F1EDA">
            <w:pPr>
              <w:widowControl/>
              <w:jc w:val="center"/>
              <w:rPr>
                <w:rFonts w:asciiTheme="minorEastAsia" w:hAnsiTheme="minorEastAsia"/>
                <w:sz w:val="24"/>
              </w:rPr>
            </w:pPr>
            <w:r w:rsidRPr="001F1EDA">
              <w:rPr>
                <w:rFonts w:asciiTheme="minorEastAsia" w:hAnsiTheme="minorEastAsia" w:cs="仿宋" w:hint="eastAsia"/>
                <w:kern w:val="0"/>
                <w:sz w:val="24"/>
                <w:lang w:bidi="ar"/>
              </w:rPr>
              <w:t>1752</w:t>
            </w:r>
          </w:p>
        </w:tc>
      </w:tr>
    </w:tbl>
    <w:p w:rsidR="00C94EF1" w:rsidRDefault="00C94EF1" w:rsidP="001F1EDA">
      <w:pPr>
        <w:widowControl/>
        <w:spacing w:beforeLines="100" w:before="312"/>
        <w:ind w:firstLine="198"/>
        <w:rPr>
          <w:rFonts w:asciiTheme="minorEastAsia" w:hAnsiTheme="minorEastAsia"/>
          <w:b/>
          <w:bCs/>
          <w:sz w:val="24"/>
        </w:rPr>
      </w:pPr>
    </w:p>
    <w:p w:rsidR="005F0867" w:rsidRPr="001F1EDA" w:rsidRDefault="00BA1F20" w:rsidP="001F1EDA">
      <w:pPr>
        <w:widowControl/>
        <w:spacing w:beforeLines="100" w:before="312"/>
        <w:ind w:firstLine="198"/>
        <w:rPr>
          <w:rFonts w:asciiTheme="minorEastAsia" w:hAnsiTheme="minorEastAsia"/>
          <w:b/>
          <w:bCs/>
          <w:sz w:val="24"/>
        </w:rPr>
      </w:pPr>
      <w:r w:rsidRPr="001F1EDA">
        <w:rPr>
          <w:rFonts w:asciiTheme="minorEastAsia" w:hAnsiTheme="minorEastAsia" w:hint="eastAsia"/>
          <w:b/>
          <w:bCs/>
          <w:sz w:val="24"/>
        </w:rPr>
        <w:t>八、实施保障</w:t>
      </w:r>
    </w:p>
    <w:p w:rsidR="005F0867" w:rsidRPr="001F1EDA" w:rsidRDefault="00BA1F20" w:rsidP="001F1EDA">
      <w:pPr>
        <w:overflowPunct w:val="0"/>
        <w:ind w:firstLineChars="200" w:firstLine="482"/>
        <w:rPr>
          <w:rFonts w:asciiTheme="minorEastAsia" w:hAnsiTheme="minorEastAsia"/>
          <w:b/>
          <w:bCs/>
          <w:sz w:val="24"/>
        </w:rPr>
      </w:pPr>
      <w:r w:rsidRPr="001F1EDA">
        <w:rPr>
          <w:rFonts w:asciiTheme="minorEastAsia" w:hAnsiTheme="minorEastAsia" w:hint="eastAsia"/>
          <w:b/>
          <w:bCs/>
          <w:sz w:val="24"/>
        </w:rPr>
        <w:t>（一）师资队伍</w:t>
      </w:r>
    </w:p>
    <w:p w:rsidR="005F0867" w:rsidRPr="001F1EDA" w:rsidRDefault="00BA1F20" w:rsidP="001F1EDA">
      <w:pPr>
        <w:widowControl/>
        <w:ind w:leftChars="228" w:left="479"/>
        <w:jc w:val="left"/>
        <w:rPr>
          <w:rFonts w:asciiTheme="minorEastAsia" w:hAnsiTheme="minorEastAsia" w:cs="Arial"/>
          <w:b/>
          <w:kern w:val="0"/>
          <w:sz w:val="24"/>
          <w:shd w:val="clear" w:color="auto" w:fill="FFFFFF"/>
        </w:rPr>
      </w:pPr>
      <w:r w:rsidRPr="001F1EDA">
        <w:rPr>
          <w:rFonts w:asciiTheme="minorEastAsia" w:hAnsiTheme="minorEastAsia" w:cs="Arial"/>
          <w:b/>
          <w:kern w:val="0"/>
          <w:sz w:val="24"/>
          <w:shd w:val="clear" w:color="auto" w:fill="FFFFFF"/>
        </w:rPr>
        <w:t>总体要求</w:t>
      </w:r>
    </w:p>
    <w:p w:rsidR="005F0867" w:rsidRPr="001F1EDA" w:rsidRDefault="00BA1F20" w:rsidP="001F1EDA">
      <w:pPr>
        <w:widowControl/>
        <w:ind w:firstLineChars="200" w:firstLine="480"/>
        <w:jc w:val="left"/>
        <w:rPr>
          <w:rFonts w:asciiTheme="minorEastAsia" w:hAnsiTheme="minorEastAsia" w:cs="Arial"/>
          <w:kern w:val="0"/>
          <w:sz w:val="24"/>
          <w:shd w:val="clear" w:color="auto" w:fill="FFFFFF"/>
        </w:rPr>
      </w:pPr>
      <w:r w:rsidRPr="001F1EDA">
        <w:rPr>
          <w:rFonts w:asciiTheme="minorEastAsia" w:hAnsiTheme="minorEastAsia" w:cs="Arial"/>
          <w:kern w:val="0"/>
          <w:sz w:val="24"/>
          <w:shd w:val="clear" w:color="auto" w:fill="FFFFFF"/>
        </w:rPr>
        <w:t>1.按照《</w:t>
      </w:r>
      <w:r w:rsidRPr="001F1EDA">
        <w:rPr>
          <w:rFonts w:asciiTheme="minorEastAsia" w:hAnsiTheme="minorEastAsia" w:cs="Arial" w:hint="eastAsia"/>
          <w:kern w:val="0"/>
          <w:sz w:val="24"/>
          <w:shd w:val="clear" w:color="auto" w:fill="FFFFFF"/>
        </w:rPr>
        <w:t>河南</w:t>
      </w:r>
      <w:r w:rsidRPr="001F1EDA">
        <w:rPr>
          <w:rFonts w:asciiTheme="minorEastAsia" w:hAnsiTheme="minorEastAsia" w:cs="Arial"/>
          <w:kern w:val="0"/>
          <w:sz w:val="24"/>
          <w:shd w:val="clear" w:color="auto" w:fill="FFFFFF"/>
        </w:rPr>
        <w:t>省中等职业学校机构编制标准》要求，本</w:t>
      </w:r>
      <w:proofErr w:type="gramStart"/>
      <w:r w:rsidRPr="001F1EDA">
        <w:rPr>
          <w:rFonts w:asciiTheme="minorEastAsia" w:hAnsiTheme="minorEastAsia" w:cs="Arial"/>
          <w:kern w:val="0"/>
          <w:sz w:val="24"/>
          <w:shd w:val="clear" w:color="auto" w:fill="FFFFFF"/>
        </w:rPr>
        <w:t>专业</w:t>
      </w:r>
      <w:r w:rsidRPr="001F1EDA">
        <w:rPr>
          <w:rFonts w:asciiTheme="minorEastAsia" w:hAnsiTheme="minorEastAsia" w:cs="Arial" w:hint="eastAsia"/>
          <w:kern w:val="0"/>
          <w:sz w:val="24"/>
          <w:shd w:val="clear" w:color="auto" w:fill="FFFFFF"/>
        </w:rPr>
        <w:t>专业</w:t>
      </w:r>
      <w:proofErr w:type="gramEnd"/>
      <w:r w:rsidRPr="001F1EDA">
        <w:rPr>
          <w:rFonts w:asciiTheme="minorEastAsia" w:hAnsiTheme="minorEastAsia" w:cs="Arial" w:hint="eastAsia"/>
          <w:kern w:val="0"/>
          <w:sz w:val="24"/>
          <w:shd w:val="clear" w:color="auto" w:fill="FFFFFF"/>
        </w:rPr>
        <w:t>教师数与学生数之</w:t>
      </w:r>
      <w:r w:rsidRPr="001F1EDA">
        <w:rPr>
          <w:rFonts w:asciiTheme="minorEastAsia" w:hAnsiTheme="minorEastAsia" w:cs="Arial"/>
          <w:kern w:val="0"/>
          <w:sz w:val="24"/>
          <w:shd w:val="clear" w:color="auto" w:fill="FFFFFF"/>
        </w:rPr>
        <w:t>比应</w:t>
      </w:r>
      <w:r w:rsidRPr="001F1EDA">
        <w:rPr>
          <w:rFonts w:asciiTheme="minorEastAsia" w:hAnsiTheme="minorEastAsia" w:cs="Arial" w:hint="eastAsia"/>
          <w:kern w:val="0"/>
          <w:sz w:val="24"/>
          <w:shd w:val="clear" w:color="auto" w:fill="FFFFFF"/>
        </w:rPr>
        <w:t>大于20</w:t>
      </w:r>
      <w:r w:rsidRPr="001F1EDA">
        <w:rPr>
          <w:rFonts w:asciiTheme="minorEastAsia" w:hAnsiTheme="minorEastAsia" w:cs="宋体" w:hint="eastAsia"/>
          <w:kern w:val="0"/>
          <w:sz w:val="24"/>
          <w:shd w:val="clear" w:color="auto" w:fill="FFFFFF"/>
        </w:rPr>
        <w:t>∶</w:t>
      </w:r>
      <w:r w:rsidRPr="001F1EDA">
        <w:rPr>
          <w:rFonts w:asciiTheme="minorEastAsia" w:hAnsiTheme="minorEastAsia" w:cs="Arial"/>
          <w:kern w:val="0"/>
          <w:sz w:val="24"/>
          <w:shd w:val="clear" w:color="auto" w:fill="FFFFFF"/>
        </w:rPr>
        <w:t xml:space="preserve">1； </w:t>
      </w:r>
      <w:r w:rsidRPr="001F1EDA">
        <w:rPr>
          <w:rFonts w:asciiTheme="minorEastAsia" w:hAnsiTheme="minorEastAsia" w:cs="Arial" w:hint="eastAsia"/>
          <w:kern w:val="0"/>
          <w:sz w:val="24"/>
          <w:shd w:val="clear" w:color="auto" w:fill="FFFFFF"/>
        </w:rPr>
        <w:t>专职教师中具有中级专业技术职务人数不低于40%，高级专业技术职务人数不低于15%。</w:t>
      </w:r>
    </w:p>
    <w:p w:rsidR="005F0867" w:rsidRPr="001F1EDA" w:rsidRDefault="00BA1F20" w:rsidP="001F1EDA">
      <w:pPr>
        <w:widowControl/>
        <w:ind w:firstLineChars="200" w:firstLine="482"/>
        <w:jc w:val="left"/>
        <w:rPr>
          <w:rFonts w:asciiTheme="minorEastAsia" w:hAnsiTheme="minorEastAsia" w:cs="Arial"/>
          <w:b/>
          <w:color w:val="4472C4" w:themeColor="accent5"/>
          <w:kern w:val="0"/>
          <w:sz w:val="24"/>
          <w:shd w:val="clear" w:color="auto" w:fill="FFFFFF"/>
        </w:rPr>
      </w:pPr>
      <w:r w:rsidRPr="001F1EDA">
        <w:rPr>
          <w:rFonts w:asciiTheme="minorEastAsia" w:hAnsiTheme="minorEastAsia" w:cs="Arial"/>
          <w:b/>
          <w:color w:val="4472C4" w:themeColor="accent5"/>
          <w:kern w:val="0"/>
          <w:sz w:val="24"/>
          <w:shd w:val="clear" w:color="auto" w:fill="FFFFFF"/>
        </w:rPr>
        <w:t>2.公共课教师应具有与任教课程对口的全日制本科学历，并取得中等职业学校教师资格；</w:t>
      </w:r>
    </w:p>
    <w:p w:rsidR="005F0867" w:rsidRPr="001F1EDA" w:rsidRDefault="00BA1F20" w:rsidP="001F1EDA">
      <w:pPr>
        <w:widowControl/>
        <w:ind w:firstLineChars="200" w:firstLine="480"/>
        <w:jc w:val="left"/>
        <w:rPr>
          <w:rFonts w:asciiTheme="minorEastAsia" w:hAnsiTheme="minorEastAsia" w:cs="Arial"/>
          <w:kern w:val="0"/>
          <w:sz w:val="24"/>
          <w:shd w:val="clear" w:color="auto" w:fill="FFFFFF"/>
        </w:rPr>
      </w:pPr>
      <w:r w:rsidRPr="001F1EDA">
        <w:rPr>
          <w:rFonts w:asciiTheme="minorEastAsia" w:hAnsiTheme="minorEastAsia" w:cs="Arial"/>
          <w:kern w:val="0"/>
          <w:sz w:val="24"/>
          <w:shd w:val="clear" w:color="auto" w:fill="FFFFFF"/>
        </w:rPr>
        <w:t>3.专业课专任教师应具有与任教专业对口的本科学历，并取得中等职业学校教师资格，其中具有本专业三级及以上职业资格证书或相应技术职称的专业教师应占2/3以上。专业教学团队中有一定比例的兼职教师，兼职教师应是本区域或本行业的现场专家</w:t>
      </w:r>
      <w:r w:rsidRPr="001F1EDA">
        <w:rPr>
          <w:rFonts w:asciiTheme="minorEastAsia" w:hAnsiTheme="minorEastAsia" w:cs="Arial" w:hint="eastAsia"/>
          <w:kern w:val="0"/>
          <w:sz w:val="24"/>
          <w:shd w:val="clear" w:color="auto" w:fill="FFFFFF"/>
        </w:rPr>
        <w:t>。</w:t>
      </w:r>
    </w:p>
    <w:p w:rsidR="005F0867" w:rsidRPr="001F1EDA" w:rsidRDefault="00BA1F20" w:rsidP="001F1EDA">
      <w:pPr>
        <w:widowControl/>
        <w:ind w:firstLineChars="200" w:firstLine="480"/>
        <w:jc w:val="left"/>
        <w:rPr>
          <w:rFonts w:asciiTheme="minorEastAsia" w:hAnsiTheme="minorEastAsia" w:cs="Arial"/>
          <w:bCs/>
          <w:kern w:val="0"/>
          <w:sz w:val="24"/>
          <w:shd w:val="clear" w:color="auto" w:fill="FFFFFF"/>
        </w:rPr>
      </w:pPr>
      <w:r w:rsidRPr="001F1EDA">
        <w:rPr>
          <w:rFonts w:asciiTheme="minorEastAsia" w:hAnsiTheme="minorEastAsia" w:cs="Arial"/>
          <w:kern w:val="0"/>
          <w:sz w:val="24"/>
          <w:shd w:val="clear" w:color="auto" w:fill="FFFFFF"/>
        </w:rPr>
        <w:t>4.实习指导教师应具有与任教专业对口的专科以上学历，并取得高级工及以上职业资格。</w:t>
      </w:r>
      <w:r w:rsidRPr="001F1EDA">
        <w:rPr>
          <w:rFonts w:asciiTheme="minorEastAsia" w:hAnsiTheme="minorEastAsia" w:cs="Arial" w:hint="eastAsia"/>
          <w:bCs/>
          <w:kern w:val="0"/>
          <w:sz w:val="24"/>
          <w:shd w:val="clear" w:color="auto" w:fill="FFFFFF"/>
        </w:rPr>
        <w:t xml:space="preserve">   </w:t>
      </w:r>
    </w:p>
    <w:p w:rsidR="005F0867" w:rsidRPr="001F1EDA" w:rsidRDefault="00BA1F20" w:rsidP="001F1EDA">
      <w:pPr>
        <w:widowControl/>
        <w:ind w:firstLineChars="200" w:firstLine="480"/>
        <w:jc w:val="left"/>
        <w:rPr>
          <w:rFonts w:asciiTheme="minorEastAsia" w:hAnsiTheme="minorEastAsia" w:cs="Arial"/>
          <w:kern w:val="0"/>
          <w:sz w:val="24"/>
          <w:shd w:val="clear" w:color="auto" w:fill="FFFFFF"/>
        </w:rPr>
      </w:pPr>
      <w:r w:rsidRPr="001F1EDA">
        <w:rPr>
          <w:rFonts w:asciiTheme="minorEastAsia" w:hAnsiTheme="minorEastAsia" w:cs="Arial"/>
          <w:bCs/>
          <w:kern w:val="0"/>
          <w:sz w:val="24"/>
          <w:shd w:val="clear" w:color="auto" w:fill="FFFFFF"/>
        </w:rPr>
        <w:t>专业带头人要求</w:t>
      </w:r>
      <w:r w:rsidRPr="001F1EDA">
        <w:rPr>
          <w:rFonts w:asciiTheme="minorEastAsia" w:hAnsiTheme="minorEastAsia" w:cs="Arial"/>
          <w:kern w:val="0"/>
          <w:sz w:val="24"/>
          <w:shd w:val="clear" w:color="auto" w:fill="FFFFFF"/>
        </w:rPr>
        <w:br/>
      </w:r>
      <w:r w:rsidRPr="001F1EDA">
        <w:rPr>
          <w:rFonts w:asciiTheme="minorEastAsia" w:hAnsiTheme="minorEastAsia" w:cs="Arial" w:hint="eastAsia"/>
          <w:kern w:val="0"/>
          <w:sz w:val="24"/>
          <w:shd w:val="clear" w:color="auto" w:fill="FFFFFF"/>
        </w:rPr>
        <w:t xml:space="preserve">    </w:t>
      </w:r>
      <w:r w:rsidRPr="001F1EDA">
        <w:rPr>
          <w:rFonts w:asciiTheme="minorEastAsia" w:hAnsiTheme="minorEastAsia" w:cs="Arial"/>
          <w:kern w:val="0"/>
          <w:sz w:val="24"/>
          <w:shd w:val="clear" w:color="auto" w:fill="FFFFFF"/>
        </w:rPr>
        <w:t>专业带头人要求具有高级职称，具备先进的职业教育理念，有较高专业理论水平和较强实践能力，能把握好职业教育发展动态；能准确把握</w:t>
      </w:r>
      <w:r w:rsidRPr="001F1EDA">
        <w:rPr>
          <w:rFonts w:asciiTheme="minorEastAsia" w:hAnsiTheme="minorEastAsia" w:cs="Arial" w:hint="eastAsia"/>
          <w:kern w:val="0"/>
          <w:sz w:val="24"/>
          <w:shd w:val="clear" w:color="auto" w:fill="FFFFFF"/>
        </w:rPr>
        <w:t>本</w:t>
      </w:r>
      <w:r w:rsidRPr="001F1EDA">
        <w:rPr>
          <w:rFonts w:asciiTheme="minorEastAsia" w:hAnsiTheme="minorEastAsia" w:cs="Arial"/>
          <w:kern w:val="0"/>
          <w:sz w:val="24"/>
          <w:shd w:val="clear" w:color="auto" w:fill="FFFFFF"/>
        </w:rPr>
        <w:t>专业的发展方向和发展动态；具有较强的教研教改和科研能力，掌握任务引领型课程开发的流程与方法；具有较强的管理能力，能组织协调好教学团队各项事务。</w:t>
      </w:r>
    </w:p>
    <w:p w:rsidR="005F0867" w:rsidRPr="001F1EDA" w:rsidRDefault="00BA1F20" w:rsidP="001F1EDA">
      <w:pPr>
        <w:widowControl/>
        <w:ind w:firstLineChars="200" w:firstLine="480"/>
        <w:jc w:val="left"/>
        <w:rPr>
          <w:rFonts w:asciiTheme="minorEastAsia" w:hAnsiTheme="minorEastAsia" w:cs="Arial"/>
          <w:kern w:val="0"/>
          <w:sz w:val="24"/>
          <w:shd w:val="clear" w:color="auto" w:fill="FFFFFF"/>
        </w:rPr>
      </w:pPr>
      <w:r w:rsidRPr="001F1EDA">
        <w:rPr>
          <w:rFonts w:asciiTheme="minorEastAsia" w:hAnsiTheme="minorEastAsia" w:cs="Arial"/>
          <w:bCs/>
          <w:kern w:val="0"/>
          <w:sz w:val="24"/>
          <w:shd w:val="clear" w:color="auto" w:fill="FFFFFF"/>
        </w:rPr>
        <w:t>骨干教师要求</w:t>
      </w:r>
      <w:r w:rsidRPr="001F1EDA">
        <w:rPr>
          <w:rFonts w:asciiTheme="minorEastAsia" w:hAnsiTheme="minorEastAsia" w:cs="Arial"/>
          <w:kern w:val="0"/>
          <w:sz w:val="24"/>
          <w:shd w:val="clear" w:color="auto" w:fill="FFFFFF"/>
        </w:rPr>
        <w:br/>
      </w:r>
      <w:r w:rsidRPr="001F1EDA">
        <w:rPr>
          <w:rFonts w:asciiTheme="minorEastAsia" w:hAnsiTheme="minorEastAsia" w:cs="Arial" w:hint="eastAsia"/>
          <w:kern w:val="0"/>
          <w:sz w:val="24"/>
          <w:shd w:val="clear" w:color="auto" w:fill="FFFFFF"/>
        </w:rPr>
        <w:t xml:space="preserve">    </w:t>
      </w:r>
      <w:r w:rsidRPr="001F1EDA">
        <w:rPr>
          <w:rFonts w:asciiTheme="minorEastAsia" w:hAnsiTheme="minorEastAsia" w:cs="Arial"/>
          <w:kern w:val="0"/>
          <w:sz w:val="24"/>
          <w:shd w:val="clear" w:color="auto" w:fill="FFFFFF"/>
        </w:rPr>
        <w:t>1.公共课骨干教师应具备公共课教师的基本条件，还应有两年以上任教本课程的经历；</w:t>
      </w:r>
      <w:r w:rsidRPr="001F1EDA">
        <w:rPr>
          <w:rFonts w:asciiTheme="minorEastAsia" w:hAnsiTheme="minorEastAsia" w:cs="Arial" w:hint="eastAsia"/>
          <w:kern w:val="0"/>
          <w:sz w:val="24"/>
          <w:shd w:val="clear" w:color="auto" w:fill="FFFFFF"/>
        </w:rPr>
        <w:t xml:space="preserve"> </w:t>
      </w:r>
    </w:p>
    <w:p w:rsidR="005F0867" w:rsidRPr="001F1EDA" w:rsidRDefault="00BA1F20" w:rsidP="001F1EDA">
      <w:pPr>
        <w:widowControl/>
        <w:ind w:firstLineChars="200" w:firstLine="480"/>
        <w:jc w:val="left"/>
        <w:rPr>
          <w:rFonts w:asciiTheme="minorEastAsia" w:hAnsiTheme="minorEastAsia" w:cs="Arial"/>
          <w:kern w:val="0"/>
          <w:sz w:val="24"/>
          <w:shd w:val="clear" w:color="auto" w:fill="FFFFFF"/>
        </w:rPr>
      </w:pPr>
      <w:r w:rsidRPr="001F1EDA">
        <w:rPr>
          <w:rFonts w:asciiTheme="minorEastAsia" w:hAnsiTheme="minorEastAsia" w:cs="Arial"/>
          <w:kern w:val="0"/>
          <w:sz w:val="24"/>
          <w:shd w:val="clear" w:color="auto" w:fill="FFFFFF"/>
        </w:rPr>
        <w:t>2.每门专业核心课程和每个专业方向应有一名以上骨干教师。专业课骨干教师应具有本科以上学历、中级以上职称，能协助专业带头人开展专业建设和技术服务，完善专业教学标准和课程体系；能掌握专业发展方向和技术动态；能独立承担专业核心课程或主干课程的开发与教学任务；能开发课程教学项目和生产性实训项目。校内专任专业骨干教师，须达到“双师型”要求；来源于企业的兼职骨干教师，既要具备一定的职业现场实践经验，也要具有一定的执教能力和教科研能力。</w:t>
      </w:r>
    </w:p>
    <w:p w:rsidR="005F0867" w:rsidRPr="001F1EDA" w:rsidRDefault="00BA1F20" w:rsidP="001F1EDA">
      <w:pPr>
        <w:widowControl/>
        <w:ind w:firstLineChars="200" w:firstLine="480"/>
        <w:jc w:val="left"/>
        <w:rPr>
          <w:rFonts w:asciiTheme="minorEastAsia" w:hAnsiTheme="minorEastAsia" w:cs="Arial"/>
          <w:bCs/>
          <w:kern w:val="0"/>
          <w:sz w:val="24"/>
          <w:shd w:val="clear" w:color="auto" w:fill="FFFFFF"/>
        </w:rPr>
      </w:pPr>
      <w:r w:rsidRPr="001F1EDA">
        <w:rPr>
          <w:rFonts w:asciiTheme="minorEastAsia" w:hAnsiTheme="minorEastAsia" w:cs="Arial"/>
          <w:bCs/>
          <w:kern w:val="0"/>
          <w:sz w:val="24"/>
          <w:shd w:val="clear" w:color="auto" w:fill="FFFFFF"/>
        </w:rPr>
        <w:t>教师进修培训要求</w:t>
      </w:r>
    </w:p>
    <w:p w:rsidR="005F0867" w:rsidRPr="001F1EDA" w:rsidRDefault="00BA1F20" w:rsidP="001F1EDA">
      <w:pPr>
        <w:widowControl/>
        <w:ind w:firstLineChars="200" w:firstLine="480"/>
        <w:jc w:val="left"/>
        <w:rPr>
          <w:rFonts w:asciiTheme="minorEastAsia" w:hAnsiTheme="minorEastAsia" w:cs="Arial"/>
          <w:kern w:val="0"/>
          <w:sz w:val="24"/>
          <w:shd w:val="clear" w:color="auto" w:fill="FFFFFF"/>
        </w:rPr>
      </w:pPr>
      <w:r w:rsidRPr="001F1EDA">
        <w:rPr>
          <w:rFonts w:asciiTheme="minorEastAsia" w:hAnsiTheme="minorEastAsia" w:cs="Arial" w:hint="eastAsia"/>
          <w:kern w:val="0"/>
          <w:sz w:val="24"/>
          <w:shd w:val="clear" w:color="auto" w:fill="FFFFFF"/>
        </w:rPr>
        <w:t xml:space="preserve"> </w:t>
      </w:r>
      <w:r w:rsidRPr="001F1EDA">
        <w:rPr>
          <w:rFonts w:asciiTheme="minorEastAsia" w:hAnsiTheme="minorEastAsia" w:cs="Arial"/>
          <w:kern w:val="0"/>
          <w:sz w:val="24"/>
          <w:shd w:val="clear" w:color="auto" w:fill="FFFFFF"/>
        </w:rPr>
        <w:t>1.专任专业教师每两年必须参加两个月以上行业企业实践；</w:t>
      </w:r>
    </w:p>
    <w:p w:rsidR="005F0867" w:rsidRPr="001F1EDA" w:rsidRDefault="00BA1F20" w:rsidP="001F1EDA">
      <w:pPr>
        <w:widowControl/>
        <w:ind w:firstLineChars="200" w:firstLine="480"/>
        <w:jc w:val="left"/>
        <w:rPr>
          <w:rFonts w:asciiTheme="minorEastAsia" w:hAnsiTheme="minorEastAsia" w:cs="Arial"/>
          <w:b/>
          <w:kern w:val="0"/>
          <w:sz w:val="24"/>
          <w:shd w:val="clear" w:color="auto" w:fill="FFFFFF"/>
        </w:rPr>
      </w:pPr>
      <w:r w:rsidRPr="001F1EDA">
        <w:rPr>
          <w:rFonts w:asciiTheme="minorEastAsia" w:hAnsiTheme="minorEastAsia" w:cs="Arial" w:hint="eastAsia"/>
          <w:kern w:val="0"/>
          <w:sz w:val="24"/>
          <w:shd w:val="clear" w:color="auto" w:fill="FFFFFF"/>
        </w:rPr>
        <w:t xml:space="preserve"> </w:t>
      </w:r>
      <w:r w:rsidRPr="001F1EDA">
        <w:rPr>
          <w:rFonts w:asciiTheme="minorEastAsia" w:hAnsiTheme="minorEastAsia" w:cs="Arial"/>
          <w:b/>
          <w:color w:val="4472C4" w:themeColor="accent5"/>
          <w:kern w:val="0"/>
          <w:sz w:val="24"/>
          <w:shd w:val="clear" w:color="auto" w:fill="FFFFFF"/>
        </w:rPr>
        <w:t>2.专任基础课教师每两年必须参加两个月以上社会实践；</w:t>
      </w:r>
    </w:p>
    <w:p w:rsidR="005F0867" w:rsidRPr="001F1EDA" w:rsidRDefault="00BA1F20" w:rsidP="001F1EDA">
      <w:pPr>
        <w:widowControl/>
        <w:ind w:firstLineChars="200" w:firstLine="480"/>
        <w:jc w:val="left"/>
        <w:rPr>
          <w:rFonts w:asciiTheme="minorEastAsia" w:hAnsiTheme="minorEastAsia" w:cs="Arial"/>
          <w:kern w:val="0"/>
          <w:sz w:val="24"/>
          <w:shd w:val="clear" w:color="auto" w:fill="FFFFFF"/>
        </w:rPr>
      </w:pPr>
      <w:r w:rsidRPr="001F1EDA">
        <w:rPr>
          <w:rFonts w:asciiTheme="minorEastAsia" w:hAnsiTheme="minorEastAsia" w:cs="Arial" w:hint="eastAsia"/>
          <w:kern w:val="0"/>
          <w:sz w:val="24"/>
          <w:shd w:val="clear" w:color="auto" w:fill="FFFFFF"/>
        </w:rPr>
        <w:t xml:space="preserve"> </w:t>
      </w:r>
      <w:r w:rsidRPr="001F1EDA">
        <w:rPr>
          <w:rFonts w:asciiTheme="minorEastAsia" w:hAnsiTheme="minorEastAsia" w:cs="Arial"/>
          <w:kern w:val="0"/>
          <w:sz w:val="24"/>
          <w:shd w:val="clear" w:color="auto" w:fill="FFFFFF"/>
        </w:rPr>
        <w:t>3.专任专业课教师每五年必须参加一次国家级或省级培训，公共课教师应参加教育教学或新技术的培训；</w:t>
      </w:r>
    </w:p>
    <w:p w:rsidR="005F0867" w:rsidRPr="001F1EDA" w:rsidRDefault="00BA1F20" w:rsidP="001F1EDA">
      <w:pPr>
        <w:widowControl/>
        <w:ind w:firstLineChars="200" w:firstLine="480"/>
        <w:jc w:val="left"/>
        <w:rPr>
          <w:rFonts w:asciiTheme="minorEastAsia" w:hAnsiTheme="minorEastAsia" w:cs="Arial"/>
          <w:kern w:val="0"/>
          <w:sz w:val="24"/>
          <w:shd w:val="clear" w:color="auto" w:fill="FFFFFF"/>
        </w:rPr>
      </w:pPr>
      <w:r w:rsidRPr="001F1EDA">
        <w:rPr>
          <w:rFonts w:asciiTheme="minorEastAsia" w:hAnsiTheme="minorEastAsia" w:cs="Arial" w:hint="eastAsia"/>
          <w:kern w:val="0"/>
          <w:sz w:val="24"/>
          <w:shd w:val="clear" w:color="auto" w:fill="FFFFFF"/>
        </w:rPr>
        <w:t xml:space="preserve"> </w:t>
      </w:r>
      <w:r w:rsidRPr="001F1EDA">
        <w:rPr>
          <w:rFonts w:asciiTheme="minorEastAsia" w:hAnsiTheme="minorEastAsia" w:cs="Arial"/>
          <w:kern w:val="0"/>
          <w:sz w:val="24"/>
          <w:shd w:val="clear" w:color="auto" w:fill="FFFFFF"/>
        </w:rPr>
        <w:t>4.专任教师每年必须参加一次校外教育教学研究活动。</w:t>
      </w:r>
    </w:p>
    <w:p w:rsidR="005F0867" w:rsidRPr="001F1EDA" w:rsidRDefault="00BA1F20" w:rsidP="001F1EDA">
      <w:pPr>
        <w:overflowPunct w:val="0"/>
        <w:ind w:firstLineChars="200" w:firstLine="482"/>
        <w:rPr>
          <w:rFonts w:asciiTheme="minorEastAsia" w:hAnsiTheme="minorEastAsia"/>
          <w:b/>
          <w:sz w:val="24"/>
        </w:rPr>
      </w:pPr>
      <w:r w:rsidRPr="001F1EDA">
        <w:rPr>
          <w:rFonts w:asciiTheme="minorEastAsia" w:hAnsiTheme="minorEastAsia" w:hint="eastAsia"/>
          <w:b/>
          <w:sz w:val="24"/>
        </w:rPr>
        <w:t>（二）教学设施</w:t>
      </w:r>
    </w:p>
    <w:p w:rsidR="005F0867" w:rsidRPr="001F1EDA" w:rsidRDefault="00BA1F20" w:rsidP="001F1EDA">
      <w:pPr>
        <w:widowControl/>
        <w:ind w:firstLineChars="200" w:firstLine="480"/>
        <w:rPr>
          <w:rFonts w:asciiTheme="minorEastAsia" w:hAnsiTheme="minorEastAsia"/>
          <w:sz w:val="24"/>
          <w:shd w:val="clear" w:color="060000" w:fill="auto"/>
        </w:rPr>
      </w:pPr>
      <w:r w:rsidRPr="001F1EDA">
        <w:rPr>
          <w:rFonts w:asciiTheme="minorEastAsia" w:hAnsiTheme="minorEastAsia"/>
          <w:sz w:val="24"/>
          <w:shd w:val="clear" w:color="060000" w:fill="auto"/>
        </w:rPr>
        <w:t>1、校内实训基地建设：</w:t>
      </w:r>
    </w:p>
    <w:p w:rsidR="005F0867" w:rsidRPr="001F1EDA" w:rsidRDefault="00BA1F20" w:rsidP="001F1EDA">
      <w:pPr>
        <w:widowControl/>
        <w:ind w:firstLineChars="200" w:firstLine="480"/>
        <w:rPr>
          <w:rFonts w:asciiTheme="minorEastAsia" w:hAnsiTheme="minorEastAsia"/>
          <w:sz w:val="24"/>
          <w:shd w:val="clear" w:color="050000" w:fill="auto"/>
        </w:rPr>
      </w:pPr>
      <w:r w:rsidRPr="001F1EDA">
        <w:rPr>
          <w:rFonts w:asciiTheme="minorEastAsia" w:hAnsiTheme="minorEastAsia"/>
          <w:sz w:val="24"/>
          <w:shd w:val="clear" w:color="050000" w:fill="auto"/>
        </w:rPr>
        <w:t>目前，</w:t>
      </w:r>
      <w:r w:rsidRPr="001F1EDA">
        <w:rPr>
          <w:rFonts w:asciiTheme="minorEastAsia" w:hAnsiTheme="minorEastAsia" w:hint="eastAsia"/>
          <w:sz w:val="24"/>
          <w:shd w:val="clear" w:color="050000" w:fill="auto"/>
        </w:rPr>
        <w:t>本</w:t>
      </w:r>
      <w:r w:rsidRPr="001F1EDA">
        <w:rPr>
          <w:rFonts w:asciiTheme="minorEastAsia" w:hAnsiTheme="minorEastAsia"/>
          <w:sz w:val="24"/>
          <w:shd w:val="clear" w:color="050000" w:fill="auto"/>
        </w:rPr>
        <w:t>专业拥有实训室</w:t>
      </w:r>
      <w:r w:rsidRPr="001F1EDA">
        <w:rPr>
          <w:rFonts w:asciiTheme="minorEastAsia" w:hAnsiTheme="minorEastAsia" w:hint="eastAsia"/>
          <w:sz w:val="24"/>
          <w:shd w:val="clear" w:color="050000" w:fill="auto"/>
        </w:rPr>
        <w:t>5</w:t>
      </w:r>
      <w:r w:rsidRPr="001F1EDA">
        <w:rPr>
          <w:rFonts w:asciiTheme="minorEastAsia" w:hAnsiTheme="minorEastAsia"/>
          <w:sz w:val="24"/>
          <w:shd w:val="clear" w:color="050000" w:fill="auto"/>
        </w:rPr>
        <w:t xml:space="preserve"> </w:t>
      </w:r>
      <w:proofErr w:type="gramStart"/>
      <w:r w:rsidRPr="001F1EDA">
        <w:rPr>
          <w:rFonts w:asciiTheme="minorEastAsia" w:hAnsiTheme="minorEastAsia"/>
          <w:sz w:val="24"/>
          <w:shd w:val="clear" w:color="050000" w:fill="auto"/>
        </w:rPr>
        <w:t>个</w:t>
      </w:r>
      <w:proofErr w:type="gramEnd"/>
      <w:r w:rsidRPr="001F1EDA">
        <w:rPr>
          <w:rFonts w:asciiTheme="minorEastAsia" w:hAnsiTheme="minorEastAsia"/>
          <w:sz w:val="24"/>
          <w:shd w:val="clear" w:color="050000" w:fill="auto"/>
        </w:rPr>
        <w:t>，主要实</w:t>
      </w:r>
      <w:proofErr w:type="gramStart"/>
      <w:r w:rsidRPr="001F1EDA">
        <w:rPr>
          <w:rFonts w:asciiTheme="minorEastAsia" w:hAnsiTheme="minorEastAsia"/>
          <w:sz w:val="24"/>
          <w:shd w:val="clear" w:color="050000" w:fill="auto"/>
        </w:rPr>
        <w:t>训设备</w:t>
      </w:r>
      <w:proofErr w:type="gramEnd"/>
      <w:r w:rsidRPr="001F1EDA">
        <w:rPr>
          <w:rFonts w:asciiTheme="minorEastAsia" w:hAnsiTheme="minorEastAsia" w:hint="eastAsia"/>
          <w:sz w:val="24"/>
          <w:shd w:val="clear" w:color="050000" w:fill="auto"/>
        </w:rPr>
        <w:t>2</w:t>
      </w:r>
      <w:r w:rsidRPr="001F1EDA">
        <w:rPr>
          <w:rFonts w:asciiTheme="minorEastAsia" w:hAnsiTheme="minorEastAsia"/>
          <w:sz w:val="24"/>
          <w:shd w:val="clear" w:color="050000" w:fill="auto"/>
        </w:rPr>
        <w:t>00 余台（套）</w:t>
      </w:r>
      <w:r w:rsidRPr="001F1EDA">
        <w:rPr>
          <w:rFonts w:asciiTheme="minorEastAsia" w:hAnsiTheme="minorEastAsia" w:hint="eastAsia"/>
          <w:sz w:val="24"/>
          <w:shd w:val="clear" w:color="050000" w:fill="auto"/>
        </w:rPr>
        <w:t>，</w:t>
      </w:r>
      <w:r w:rsidRPr="001F1EDA">
        <w:rPr>
          <w:rFonts w:asciiTheme="minorEastAsia" w:hAnsiTheme="minorEastAsia"/>
          <w:sz w:val="24"/>
          <w:shd w:val="clear" w:color="050000" w:fill="auto"/>
        </w:rPr>
        <w:t xml:space="preserve">实训工位100 </w:t>
      </w:r>
      <w:proofErr w:type="gramStart"/>
      <w:r w:rsidRPr="001F1EDA">
        <w:rPr>
          <w:rFonts w:asciiTheme="minorEastAsia" w:hAnsiTheme="minorEastAsia"/>
          <w:sz w:val="24"/>
          <w:shd w:val="clear" w:color="050000" w:fill="auto"/>
        </w:rPr>
        <w:t>个</w:t>
      </w:r>
      <w:proofErr w:type="gramEnd"/>
      <w:r w:rsidRPr="001F1EDA">
        <w:rPr>
          <w:rFonts w:asciiTheme="minorEastAsia" w:hAnsiTheme="minorEastAsia"/>
          <w:sz w:val="24"/>
          <w:shd w:val="clear" w:color="050000" w:fill="auto"/>
        </w:rPr>
        <w:t>。同时依托教师科研的开展，自制开发仪器设备多，使用效果好。</w:t>
      </w:r>
      <w:r w:rsidRPr="001F1EDA">
        <w:rPr>
          <w:rFonts w:asciiTheme="minorEastAsia" w:hAnsiTheme="minorEastAsia" w:hint="eastAsia"/>
          <w:sz w:val="24"/>
          <w:shd w:val="clear" w:color="050000" w:fill="auto"/>
        </w:rPr>
        <w:t>东校区</w:t>
      </w:r>
      <w:r w:rsidRPr="001F1EDA">
        <w:rPr>
          <w:rFonts w:asciiTheme="minorEastAsia" w:hAnsiTheme="minorEastAsia"/>
          <w:sz w:val="24"/>
          <w:shd w:val="clear" w:color="050000" w:fill="auto"/>
        </w:rPr>
        <w:lastRenderedPageBreak/>
        <w:t>为学生单项技能培养实训基地，占地面积20亩，基地职业氛围浓厚，是一个</w:t>
      </w:r>
      <w:proofErr w:type="gramStart"/>
      <w:r w:rsidRPr="001F1EDA">
        <w:rPr>
          <w:rFonts w:asciiTheme="minorEastAsia" w:hAnsiTheme="minorEastAsia"/>
          <w:sz w:val="24"/>
          <w:shd w:val="clear" w:color="050000" w:fill="auto"/>
        </w:rPr>
        <w:t>集学生</w:t>
      </w:r>
      <w:proofErr w:type="gramEnd"/>
      <w:r w:rsidRPr="001F1EDA">
        <w:rPr>
          <w:rFonts w:asciiTheme="minorEastAsia" w:hAnsiTheme="minorEastAsia"/>
          <w:sz w:val="24"/>
          <w:shd w:val="clear" w:color="050000" w:fill="auto"/>
        </w:rPr>
        <w:t>技能培养、科学研究、社会培训为一体的示范性实训基地</w:t>
      </w:r>
      <w:r w:rsidRPr="001F1EDA">
        <w:rPr>
          <w:rFonts w:asciiTheme="minorEastAsia" w:hAnsiTheme="minorEastAsia" w:hint="eastAsia"/>
          <w:sz w:val="24"/>
          <w:shd w:val="clear" w:color="050000" w:fill="auto"/>
        </w:rPr>
        <w:t>。</w:t>
      </w:r>
    </w:p>
    <w:p w:rsidR="005F0867" w:rsidRPr="001F1EDA" w:rsidRDefault="00BA1F20" w:rsidP="001F1EDA">
      <w:pPr>
        <w:widowControl/>
        <w:ind w:firstLineChars="200" w:firstLine="480"/>
        <w:rPr>
          <w:rFonts w:asciiTheme="minorEastAsia" w:hAnsiTheme="minorEastAsia"/>
          <w:sz w:val="24"/>
          <w:shd w:val="clear" w:color="050000" w:fill="auto"/>
        </w:rPr>
      </w:pPr>
      <w:r w:rsidRPr="001F1EDA">
        <w:rPr>
          <w:rFonts w:asciiTheme="minorEastAsia" w:hAnsiTheme="minorEastAsia"/>
          <w:sz w:val="24"/>
          <w:shd w:val="clear" w:color="060000" w:fill="auto"/>
        </w:rPr>
        <w:t>2、校外实训基地建设：</w:t>
      </w:r>
    </w:p>
    <w:p w:rsidR="005F0867" w:rsidRPr="001F1EDA" w:rsidRDefault="00BA1F20" w:rsidP="005476DB">
      <w:pPr>
        <w:widowControl/>
        <w:shd w:val="clear" w:color="auto" w:fill="FFFFFF"/>
        <w:ind w:firstLineChars="200" w:firstLine="480"/>
        <w:jc w:val="left"/>
        <w:rPr>
          <w:rFonts w:asciiTheme="minorEastAsia" w:hAnsiTheme="minorEastAsia"/>
          <w:sz w:val="24"/>
          <w:shd w:val="clear" w:color="050000" w:fill="auto"/>
        </w:rPr>
      </w:pPr>
      <w:r w:rsidRPr="001F1EDA">
        <w:rPr>
          <w:rFonts w:asciiTheme="minorEastAsia" w:hAnsiTheme="minorEastAsia" w:cs="微软雅黑" w:hint="eastAsia"/>
          <w:color w:val="333333"/>
          <w:kern w:val="0"/>
          <w:sz w:val="24"/>
          <w:shd w:val="clear" w:color="auto" w:fill="FFFFFF"/>
          <w:lang w:bidi="ar"/>
        </w:rPr>
        <w:t>按照“校村（企）合作，产学一体”人才培养模式和“任务引领、学做结合、理实一体”的教学模式，在教学点或其附近建立实训基地。作物、果树实训基地，，能够满足</w:t>
      </w:r>
      <w:r w:rsidRPr="001F1EDA">
        <w:rPr>
          <w:rFonts w:asciiTheme="minorEastAsia" w:hAnsiTheme="minorEastAsia" w:hint="eastAsia"/>
          <w:sz w:val="24"/>
          <w:shd w:val="clear" w:color="050000" w:fill="auto"/>
        </w:rPr>
        <w:t>学生进行作物、蔬菜或果树</w:t>
      </w:r>
      <w:proofErr w:type="gramStart"/>
      <w:r w:rsidRPr="001F1EDA">
        <w:rPr>
          <w:rFonts w:asciiTheme="minorEastAsia" w:hAnsiTheme="minorEastAsia" w:hint="eastAsia"/>
          <w:sz w:val="24"/>
          <w:shd w:val="clear" w:color="050000" w:fill="auto"/>
        </w:rPr>
        <w:t>单科技能</w:t>
      </w:r>
      <w:proofErr w:type="gramEnd"/>
      <w:r w:rsidRPr="001F1EDA">
        <w:rPr>
          <w:rFonts w:asciiTheme="minorEastAsia" w:hAnsiTheme="minorEastAsia" w:hint="eastAsia"/>
          <w:sz w:val="24"/>
          <w:shd w:val="clear" w:color="050000" w:fill="auto"/>
        </w:rPr>
        <w:t>训练和生产实习需要，</w:t>
      </w:r>
    </w:p>
    <w:p w:rsidR="005F0867" w:rsidRPr="001F1EDA" w:rsidRDefault="00BA1F20" w:rsidP="005476DB">
      <w:pPr>
        <w:widowControl/>
        <w:shd w:val="clear" w:color="auto" w:fill="FFFFFF"/>
        <w:ind w:firstLineChars="200" w:firstLine="480"/>
        <w:jc w:val="left"/>
        <w:rPr>
          <w:rFonts w:asciiTheme="minorEastAsia" w:hAnsiTheme="minorEastAsia"/>
          <w:sz w:val="24"/>
          <w:shd w:val="clear" w:color="050000" w:fill="auto"/>
        </w:rPr>
      </w:pPr>
      <w:r w:rsidRPr="001F1EDA">
        <w:rPr>
          <w:rFonts w:asciiTheme="minorEastAsia" w:hAnsiTheme="minorEastAsia" w:hint="eastAsia"/>
          <w:sz w:val="24"/>
          <w:shd w:val="clear" w:color="050000" w:fill="auto"/>
        </w:rPr>
        <w:t>经过5年专业实践，我们与企业共建了油用牡丹生产与观光园、双庙温室蔬菜实训基地、</w:t>
      </w:r>
      <w:proofErr w:type="gramStart"/>
      <w:r w:rsidRPr="001F1EDA">
        <w:rPr>
          <w:rFonts w:asciiTheme="minorEastAsia" w:hAnsiTheme="minorEastAsia" w:hint="eastAsia"/>
          <w:sz w:val="24"/>
          <w:shd w:val="clear" w:color="050000" w:fill="auto"/>
        </w:rPr>
        <w:t>神华种业</w:t>
      </w:r>
      <w:proofErr w:type="gramEnd"/>
      <w:r w:rsidRPr="001F1EDA">
        <w:rPr>
          <w:rFonts w:asciiTheme="minorEastAsia" w:hAnsiTheme="minorEastAsia" w:hint="eastAsia"/>
          <w:sz w:val="24"/>
          <w:shd w:val="clear" w:color="050000" w:fill="auto"/>
        </w:rPr>
        <w:t>有限公司、商道种业有限公司等校外实训实习基地。校外实训基地对在校期间的实践教学起到辅助和拓展作用，利于提高学生的技能水平和生产实践能力，培养综合职业素质。</w:t>
      </w:r>
    </w:p>
    <w:p w:rsidR="005F0867" w:rsidRPr="001F1EDA" w:rsidRDefault="00BA1F20" w:rsidP="001F1EDA">
      <w:pPr>
        <w:widowControl/>
        <w:shd w:val="clear" w:color="auto" w:fill="FFFFFF"/>
        <w:ind w:firstLine="562"/>
        <w:jc w:val="left"/>
        <w:rPr>
          <w:rFonts w:asciiTheme="minorEastAsia" w:hAnsiTheme="minorEastAsia"/>
          <w:b/>
          <w:sz w:val="24"/>
        </w:rPr>
      </w:pPr>
      <w:r w:rsidRPr="001F1EDA">
        <w:rPr>
          <w:rFonts w:asciiTheme="minorEastAsia" w:hAnsiTheme="minorEastAsia" w:cs="微软雅黑" w:hint="eastAsia"/>
          <w:b/>
          <w:color w:val="333333"/>
          <w:kern w:val="0"/>
          <w:sz w:val="24"/>
          <w:shd w:val="clear" w:color="auto" w:fill="FFFFFF"/>
          <w:lang w:bidi="ar"/>
        </w:rPr>
        <w:t>（三）教学资源</w:t>
      </w:r>
    </w:p>
    <w:p w:rsidR="005F0867" w:rsidRPr="001F1EDA" w:rsidRDefault="00BA1F20" w:rsidP="005476DB">
      <w:pPr>
        <w:widowControl/>
        <w:shd w:val="clear" w:color="auto" w:fill="FFFFFF"/>
        <w:ind w:firstLineChars="200" w:firstLine="480"/>
        <w:jc w:val="left"/>
        <w:rPr>
          <w:rFonts w:asciiTheme="minorEastAsia" w:hAnsiTheme="minorEastAsia"/>
          <w:sz w:val="24"/>
        </w:rPr>
      </w:pPr>
      <w:proofErr w:type="gramStart"/>
      <w:r w:rsidRPr="001F1EDA">
        <w:rPr>
          <w:rFonts w:asciiTheme="minorEastAsia" w:hAnsiTheme="minorEastAsia" w:cs="微软雅黑" w:hint="eastAsia"/>
          <w:color w:val="333333"/>
          <w:kern w:val="0"/>
          <w:sz w:val="24"/>
          <w:shd w:val="clear" w:color="auto" w:fill="FFFFFF"/>
          <w:lang w:bidi="ar"/>
        </w:rPr>
        <w:t>校村合作</w:t>
      </w:r>
      <w:proofErr w:type="gramEnd"/>
      <w:r w:rsidRPr="001F1EDA">
        <w:rPr>
          <w:rFonts w:asciiTheme="minorEastAsia" w:hAnsiTheme="minorEastAsia" w:cs="微软雅黑" w:hint="eastAsia"/>
          <w:color w:val="333333"/>
          <w:kern w:val="0"/>
          <w:sz w:val="24"/>
          <w:shd w:val="clear" w:color="auto" w:fill="FFFFFF"/>
          <w:lang w:bidi="ar"/>
        </w:rPr>
        <w:t>、共建共享，依据专业人才培养目标和专业课程，系统设计和建设有利于自主学习、内容丰富、使用便捷、更新及时的数字化学习资源。</w:t>
      </w:r>
    </w:p>
    <w:p w:rsidR="005F0867" w:rsidRPr="001F1EDA" w:rsidRDefault="00BA1F20" w:rsidP="005476DB">
      <w:pPr>
        <w:widowControl/>
        <w:shd w:val="clear" w:color="auto" w:fill="FFFFFF"/>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课程资源：依据作物生产技术专业“校村（企）合作，产学一体”的人才培养模式，体现“以任务为载体，产学一体”的模块化课程体系，重点建设课程标准、电子教案、课件、习题库等。</w:t>
      </w:r>
    </w:p>
    <w:p w:rsidR="005F0867" w:rsidRPr="001F1EDA" w:rsidRDefault="00BA1F20" w:rsidP="005476DB">
      <w:pPr>
        <w:widowControl/>
        <w:shd w:val="clear" w:color="auto" w:fill="FFFFFF"/>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教材资源：</w:t>
      </w:r>
      <w:r w:rsidRPr="001F1EDA">
        <w:rPr>
          <w:rFonts w:asciiTheme="minorEastAsia" w:hAnsiTheme="minorEastAsia" w:cs="Arial"/>
          <w:sz w:val="24"/>
          <w:shd w:val="clear" w:color="auto" w:fill="FFFFFF"/>
        </w:rPr>
        <w:t>公共基础课采用</w:t>
      </w:r>
      <w:r w:rsidR="0054729D" w:rsidRPr="001F1EDA">
        <w:rPr>
          <w:rFonts w:asciiTheme="minorEastAsia" w:hAnsiTheme="minorEastAsia" w:cs="Arial" w:hint="eastAsia"/>
          <w:color w:val="FF0000"/>
          <w:sz w:val="24"/>
          <w:shd w:val="clear" w:color="auto" w:fill="FFFFFF"/>
        </w:rPr>
        <w:t>高等</w:t>
      </w:r>
      <w:r w:rsidRPr="001F1EDA">
        <w:rPr>
          <w:rFonts w:asciiTheme="minorEastAsia" w:hAnsiTheme="minorEastAsia" w:cs="Arial"/>
          <w:color w:val="FF0000"/>
          <w:sz w:val="24"/>
          <w:shd w:val="clear" w:color="auto" w:fill="FFFFFF"/>
        </w:rPr>
        <w:t>教育出版</w:t>
      </w:r>
      <w:r w:rsidRPr="001F1EDA">
        <w:rPr>
          <w:rFonts w:asciiTheme="minorEastAsia" w:hAnsiTheme="minorEastAsia" w:cs="Arial"/>
          <w:sz w:val="24"/>
          <w:shd w:val="clear" w:color="auto" w:fill="FFFFFF"/>
        </w:rPr>
        <w:t>社编写教材，专业课采用中国农业出版社编写项目任务体例教材，并编写本专业特色校本教材，如《</w:t>
      </w:r>
      <w:r w:rsidRPr="001F1EDA">
        <w:rPr>
          <w:rFonts w:asciiTheme="minorEastAsia" w:hAnsiTheme="minorEastAsia" w:cs="Arial" w:hint="eastAsia"/>
          <w:sz w:val="24"/>
          <w:shd w:val="clear" w:color="auto" w:fill="FFFFFF"/>
        </w:rPr>
        <w:t>浚单玉米种子系列的生产与经营</w:t>
      </w:r>
      <w:r w:rsidRPr="001F1EDA">
        <w:rPr>
          <w:rFonts w:asciiTheme="minorEastAsia" w:hAnsiTheme="minorEastAsia" w:cs="Arial"/>
          <w:sz w:val="24"/>
          <w:shd w:val="clear" w:color="auto" w:fill="FFFFFF"/>
        </w:rPr>
        <w:t>》等</w:t>
      </w:r>
      <w:r w:rsidRPr="001F1EDA">
        <w:rPr>
          <w:rFonts w:asciiTheme="minorEastAsia" w:hAnsiTheme="minorEastAsia" w:cs="Arial" w:hint="eastAsia"/>
          <w:sz w:val="24"/>
          <w:shd w:val="clear" w:color="auto" w:fill="FFFFFF"/>
        </w:rPr>
        <w:t>，</w:t>
      </w:r>
      <w:r w:rsidRPr="001F1EDA">
        <w:rPr>
          <w:rFonts w:asciiTheme="minorEastAsia" w:hAnsiTheme="minorEastAsia" w:cs="微软雅黑" w:hint="eastAsia"/>
          <w:color w:val="333333"/>
          <w:kern w:val="0"/>
          <w:sz w:val="24"/>
          <w:shd w:val="clear" w:color="auto" w:fill="FFFFFF"/>
          <w:lang w:bidi="ar"/>
        </w:rPr>
        <w:t>便于学生自主学习，锻炼技能。</w:t>
      </w:r>
    </w:p>
    <w:p w:rsidR="005F0867" w:rsidRPr="001F1EDA" w:rsidRDefault="00BA1F20" w:rsidP="005476DB">
      <w:pPr>
        <w:widowControl/>
        <w:ind w:firstLineChars="200" w:firstLine="480"/>
        <w:rPr>
          <w:rFonts w:asciiTheme="minorEastAsia" w:hAnsiTheme="minorEastAsia"/>
          <w:sz w:val="24"/>
          <w:shd w:val="clear" w:color="050000" w:fill="auto"/>
        </w:rPr>
      </w:pPr>
      <w:r w:rsidRPr="001F1EDA">
        <w:rPr>
          <w:rFonts w:asciiTheme="minorEastAsia" w:hAnsiTheme="minorEastAsia" w:cs="微软雅黑" w:hint="eastAsia"/>
          <w:color w:val="333333"/>
          <w:kern w:val="0"/>
          <w:sz w:val="24"/>
          <w:shd w:val="clear" w:color="auto" w:fill="FFFFFF"/>
          <w:lang w:bidi="ar"/>
        </w:rPr>
        <w:t>网络教学资源：</w:t>
      </w:r>
      <w:r w:rsidRPr="001F1EDA">
        <w:rPr>
          <w:rFonts w:asciiTheme="minorEastAsia" w:hAnsiTheme="minorEastAsia" w:cs="Arial"/>
          <w:sz w:val="24"/>
          <w:shd w:val="clear" w:color="auto" w:fill="FFFFFF"/>
        </w:rPr>
        <w:t>建设专业教学资源空间，包括专业教学文件子库（由专业教学标准、岗位工作任务能力分析、课程结构体系、课程标准、实验实训方案、学习评价等要素组成）、专业教学素材子库（由专业课程项目教学作品、图片、视频、仿真软件等组成）和专业教学课程子库（由专业核心课程电子教材、电子教案、案例库、试题库等组成）。</w:t>
      </w:r>
      <w:r w:rsidRPr="001F1EDA">
        <w:rPr>
          <w:rFonts w:asciiTheme="minorEastAsia" w:hAnsiTheme="minorEastAsia" w:hint="eastAsia"/>
          <w:sz w:val="24"/>
          <w:shd w:val="clear" w:color="050000" w:fill="auto"/>
        </w:rPr>
        <w:t>为学生提供在线学习交流平台。</w:t>
      </w:r>
    </w:p>
    <w:p w:rsidR="005F0867" w:rsidRPr="001F1EDA" w:rsidRDefault="00BA1F20" w:rsidP="001F1EDA">
      <w:pPr>
        <w:widowControl/>
        <w:shd w:val="clear" w:color="auto" w:fill="FFFFFF"/>
        <w:ind w:firstLine="562"/>
        <w:jc w:val="left"/>
        <w:rPr>
          <w:rFonts w:asciiTheme="minorEastAsia" w:hAnsiTheme="minorEastAsia"/>
          <w:sz w:val="24"/>
        </w:rPr>
      </w:pPr>
      <w:r w:rsidRPr="001F1EDA">
        <w:rPr>
          <w:rFonts w:asciiTheme="minorEastAsia" w:hAnsiTheme="minorEastAsia" w:cs="微软雅黑" w:hint="eastAsia"/>
          <w:b/>
          <w:color w:val="333333"/>
          <w:kern w:val="0"/>
          <w:sz w:val="24"/>
          <w:shd w:val="clear" w:color="auto" w:fill="FFFFFF"/>
          <w:lang w:bidi="ar"/>
        </w:rPr>
        <w:t>（四）教学方法</w:t>
      </w:r>
    </w:p>
    <w:p w:rsidR="005F0867" w:rsidRPr="001F1EDA" w:rsidRDefault="00BA1F20" w:rsidP="005476DB">
      <w:pPr>
        <w:widowControl/>
        <w:shd w:val="clear" w:color="auto" w:fill="FFFFFF"/>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严格执行《作物生产技术专业教学大纲》，充分认识和全面实现各门学科的教学目标任务，开齐课程，上足课时，教好每一节课。</w:t>
      </w:r>
      <w:r w:rsidRPr="001F1EDA">
        <w:rPr>
          <w:rFonts w:asciiTheme="minorEastAsia" w:hAnsiTheme="minorEastAsia" w:cs="Arial"/>
          <w:b/>
          <w:color w:val="4472C4" w:themeColor="accent5"/>
          <w:sz w:val="24"/>
          <w:shd w:val="clear" w:color="auto" w:fill="FFFFFF"/>
        </w:rPr>
        <w:t>坚持以能力为本位，融知识、技能、态度为一体、贯穿以学生为主体，教师为主导的指导思想；教学内容以“ 够用、适用、实用”为原则。</w:t>
      </w:r>
      <w:r w:rsidRPr="001F1EDA">
        <w:rPr>
          <w:rFonts w:asciiTheme="minorEastAsia" w:hAnsiTheme="minorEastAsia" w:cs="Arial"/>
          <w:sz w:val="24"/>
          <w:shd w:val="clear" w:color="auto" w:fill="FFFFFF"/>
        </w:rPr>
        <w:t>注重以学生学习为中心的教学资料的准备，包括教学目标、教学方法、问题研究、教学资料单、作业单、技能单、评估单、参考资料以及学生考核等。</w:t>
      </w:r>
      <w:r w:rsidRPr="001F1EDA">
        <w:rPr>
          <w:rFonts w:asciiTheme="minorEastAsia" w:hAnsiTheme="minorEastAsia" w:cs="微软雅黑" w:hint="eastAsia"/>
          <w:color w:val="333333"/>
          <w:kern w:val="0"/>
          <w:sz w:val="24"/>
          <w:shd w:val="clear" w:color="auto" w:fill="FFFFFF"/>
          <w:lang w:bidi="ar"/>
        </w:rPr>
        <w:t>教学要紧紧围绕教学目标要求，科学安排和控制教学过程，教师应合理使用信息化教学手段，恰当运用教学方法，合理安排教学密度。</w:t>
      </w:r>
      <w:r w:rsidRPr="001F1EDA">
        <w:rPr>
          <w:rFonts w:asciiTheme="minorEastAsia" w:hAnsiTheme="minorEastAsia" w:cs="微软雅黑" w:hint="eastAsia"/>
          <w:color w:val="FF0000"/>
          <w:kern w:val="0"/>
          <w:sz w:val="24"/>
          <w:shd w:val="clear" w:color="auto" w:fill="FFFFFF"/>
          <w:lang w:bidi="ar"/>
        </w:rPr>
        <w:t>在讲课中应有机地结合专业特点和学生实际，</w:t>
      </w:r>
      <w:r w:rsidRPr="001F1EDA">
        <w:rPr>
          <w:rFonts w:asciiTheme="minorEastAsia" w:hAnsiTheme="minorEastAsia" w:cs="Arial"/>
          <w:color w:val="FF0000"/>
          <w:sz w:val="24"/>
          <w:shd w:val="clear" w:color="auto" w:fill="FFFFFF"/>
        </w:rPr>
        <w:t>充分利用实物、标本、图表、幻灯片、光盘等教具，选择教室、实验室、校内外实训基地开展教学活动，利用综合实习、</w:t>
      </w:r>
      <w:proofErr w:type="gramStart"/>
      <w:r w:rsidRPr="001F1EDA">
        <w:rPr>
          <w:rFonts w:asciiTheme="minorEastAsia" w:hAnsiTheme="minorEastAsia" w:cs="Arial" w:hint="eastAsia"/>
          <w:color w:val="FF0000"/>
          <w:sz w:val="24"/>
          <w:shd w:val="clear" w:color="auto" w:fill="FFFFFF"/>
        </w:rPr>
        <w:t>跟</w:t>
      </w:r>
      <w:r w:rsidRPr="001F1EDA">
        <w:rPr>
          <w:rFonts w:asciiTheme="minorEastAsia" w:hAnsiTheme="minorEastAsia" w:cs="Arial"/>
          <w:color w:val="FF0000"/>
          <w:sz w:val="24"/>
          <w:shd w:val="clear" w:color="auto" w:fill="FFFFFF"/>
        </w:rPr>
        <w:t>岗实习</w:t>
      </w:r>
      <w:proofErr w:type="gramEnd"/>
      <w:r w:rsidRPr="001F1EDA">
        <w:rPr>
          <w:rFonts w:asciiTheme="minorEastAsia" w:hAnsiTheme="minorEastAsia" w:cs="Arial"/>
          <w:color w:val="FF0000"/>
          <w:sz w:val="24"/>
          <w:shd w:val="clear" w:color="auto" w:fill="FFFFFF"/>
        </w:rPr>
        <w:t>，强化技能训练，</w:t>
      </w:r>
      <w:r w:rsidRPr="001F1EDA">
        <w:rPr>
          <w:rFonts w:asciiTheme="minorEastAsia" w:hAnsiTheme="minorEastAsia" w:cs="微软雅黑" w:hint="eastAsia"/>
          <w:color w:val="FF0000"/>
          <w:kern w:val="0"/>
          <w:sz w:val="24"/>
          <w:shd w:val="clear" w:color="auto" w:fill="FFFFFF"/>
          <w:lang w:bidi="ar"/>
        </w:rPr>
        <w:t>培养学生良好的职业道德和爱岗敬业精神。</w:t>
      </w:r>
    </w:p>
    <w:p w:rsidR="005F0867" w:rsidRPr="001F1EDA" w:rsidRDefault="00BA1F20" w:rsidP="001F1EDA">
      <w:pPr>
        <w:overflowPunct w:val="0"/>
        <w:ind w:firstLineChars="200" w:firstLine="482"/>
        <w:rPr>
          <w:rFonts w:asciiTheme="minorEastAsia" w:hAnsiTheme="minorEastAsia"/>
          <w:sz w:val="24"/>
        </w:rPr>
      </w:pPr>
      <w:r w:rsidRPr="001F1EDA">
        <w:rPr>
          <w:rFonts w:asciiTheme="minorEastAsia" w:hAnsiTheme="minorEastAsia" w:hint="eastAsia"/>
          <w:b/>
          <w:bCs/>
          <w:sz w:val="24"/>
        </w:rPr>
        <w:t>（五）学习评价</w:t>
      </w:r>
    </w:p>
    <w:p w:rsidR="005F0867" w:rsidRPr="001F1EDA" w:rsidRDefault="00BA1F20" w:rsidP="001F1EDA">
      <w:pPr>
        <w:overflowPunct w:val="0"/>
        <w:ind w:firstLineChars="200" w:firstLine="480"/>
        <w:rPr>
          <w:rFonts w:asciiTheme="minorEastAsia" w:hAnsiTheme="minorEastAsia" w:cs="Arial"/>
          <w:sz w:val="24"/>
          <w:shd w:val="clear" w:color="auto" w:fill="FFFFFF"/>
        </w:rPr>
      </w:pPr>
      <w:r w:rsidRPr="001F1EDA">
        <w:rPr>
          <w:rFonts w:asciiTheme="minorEastAsia" w:hAnsiTheme="minorEastAsia" w:cs="Arial"/>
          <w:sz w:val="24"/>
          <w:shd w:val="clear" w:color="auto" w:fill="FFFFFF"/>
        </w:rPr>
        <w:t>学校建立专业教学质量评价制度，把就业率、对口就业率和就业质量作为评价专业教学质量的核心指标；把课程评价作为专业教学质量评价的重要内容。</w:t>
      </w:r>
      <w:r w:rsidRPr="001F1EDA">
        <w:rPr>
          <w:rFonts w:asciiTheme="minorEastAsia" w:hAnsiTheme="minorEastAsia" w:cs="Arial"/>
          <w:color w:val="FF0000"/>
          <w:sz w:val="24"/>
          <w:shd w:val="clear" w:color="auto" w:fill="FFFFFF"/>
        </w:rPr>
        <w:t>建立学校、行业企业、用人单位三方参与的评价</w:t>
      </w:r>
      <w:r w:rsidRPr="001F1EDA">
        <w:rPr>
          <w:rFonts w:asciiTheme="minorEastAsia" w:hAnsiTheme="minorEastAsia" w:cs="Arial"/>
          <w:sz w:val="24"/>
          <w:shd w:val="clear" w:color="auto" w:fill="FFFFFF"/>
        </w:rPr>
        <w:t>机制，制订评价方案和评价细则，建立健全人才培养方案动态调整机制，推动课程体系不断更新和完善</w:t>
      </w:r>
      <w:r w:rsidRPr="001F1EDA">
        <w:rPr>
          <w:rFonts w:asciiTheme="minorEastAsia" w:hAnsiTheme="minorEastAsia" w:cs="Arial" w:hint="eastAsia"/>
          <w:sz w:val="24"/>
          <w:shd w:val="clear" w:color="auto" w:fill="FFFFFF"/>
        </w:rPr>
        <w:t>。</w:t>
      </w:r>
    </w:p>
    <w:p w:rsidR="005F0867" w:rsidRPr="001F1EDA" w:rsidRDefault="00BA1F20" w:rsidP="001F1EDA">
      <w:pPr>
        <w:overflowPunct w:val="0"/>
        <w:ind w:firstLineChars="200" w:firstLine="480"/>
        <w:rPr>
          <w:rStyle w:val="a3"/>
          <w:rFonts w:asciiTheme="minorEastAsia" w:hAnsiTheme="minorEastAsia" w:cs="Arial"/>
          <w:b w:val="0"/>
          <w:sz w:val="24"/>
          <w:shd w:val="clear" w:color="auto" w:fill="FFFFFF"/>
        </w:rPr>
      </w:pPr>
      <w:r w:rsidRPr="001F1EDA">
        <w:rPr>
          <w:rStyle w:val="a3"/>
          <w:rFonts w:asciiTheme="minorEastAsia" w:hAnsiTheme="minorEastAsia" w:cs="Arial" w:hint="eastAsia"/>
          <w:b w:val="0"/>
          <w:sz w:val="24"/>
          <w:shd w:val="clear" w:color="auto" w:fill="FFFFFF"/>
        </w:rPr>
        <w:t>1.</w:t>
      </w:r>
      <w:r w:rsidRPr="001F1EDA">
        <w:rPr>
          <w:rStyle w:val="a3"/>
          <w:rFonts w:asciiTheme="minorEastAsia" w:hAnsiTheme="minorEastAsia" w:cs="Arial"/>
          <w:b w:val="0"/>
          <w:sz w:val="24"/>
          <w:shd w:val="clear" w:color="auto" w:fill="FFFFFF"/>
        </w:rPr>
        <w:t>评价主体</w:t>
      </w:r>
    </w:p>
    <w:p w:rsidR="005F0867" w:rsidRPr="001F1EDA" w:rsidRDefault="00BA1F20" w:rsidP="001F1EDA">
      <w:pPr>
        <w:overflowPunct w:val="0"/>
        <w:ind w:firstLineChars="200" w:firstLine="480"/>
        <w:rPr>
          <w:rFonts w:asciiTheme="minorEastAsia" w:hAnsiTheme="minorEastAsia" w:cs="Arial"/>
          <w:sz w:val="24"/>
          <w:shd w:val="clear" w:color="auto" w:fill="FFFFFF"/>
        </w:rPr>
      </w:pPr>
      <w:r w:rsidRPr="001F1EDA">
        <w:rPr>
          <w:rFonts w:asciiTheme="minorEastAsia" w:hAnsiTheme="minorEastAsia" w:cs="Arial"/>
          <w:sz w:val="24"/>
          <w:shd w:val="clear" w:color="auto" w:fill="FFFFFF"/>
        </w:rPr>
        <w:t>以教师评价为主，结合用人单位、合作企业、社区、同学、家长评价，建立多方共同参与的开放式综合评价制度。</w:t>
      </w:r>
    </w:p>
    <w:p w:rsidR="005F0867" w:rsidRPr="001F1EDA" w:rsidRDefault="00BA1F20" w:rsidP="001F1EDA">
      <w:pPr>
        <w:overflowPunct w:val="0"/>
        <w:ind w:firstLineChars="200" w:firstLine="480"/>
        <w:rPr>
          <w:rStyle w:val="a3"/>
          <w:rFonts w:asciiTheme="minorEastAsia" w:hAnsiTheme="minorEastAsia" w:cs="Arial"/>
          <w:b w:val="0"/>
          <w:sz w:val="24"/>
          <w:shd w:val="clear" w:color="auto" w:fill="FFFFFF"/>
        </w:rPr>
      </w:pPr>
      <w:r w:rsidRPr="001F1EDA">
        <w:rPr>
          <w:rStyle w:val="a3"/>
          <w:rFonts w:asciiTheme="minorEastAsia" w:hAnsiTheme="minorEastAsia" w:cs="Arial"/>
          <w:b w:val="0"/>
          <w:sz w:val="24"/>
          <w:shd w:val="clear" w:color="auto" w:fill="FFFFFF"/>
        </w:rPr>
        <w:t>2.评价方法</w:t>
      </w:r>
    </w:p>
    <w:p w:rsidR="005F0867" w:rsidRPr="001F1EDA" w:rsidRDefault="00BA1F20" w:rsidP="001F1EDA">
      <w:pPr>
        <w:overflowPunct w:val="0"/>
        <w:ind w:firstLineChars="200" w:firstLine="480"/>
        <w:rPr>
          <w:rFonts w:asciiTheme="minorEastAsia" w:hAnsiTheme="minorEastAsia" w:cs="Arial"/>
          <w:sz w:val="24"/>
          <w:shd w:val="clear" w:color="auto" w:fill="FFFFFF"/>
        </w:rPr>
      </w:pPr>
      <w:r w:rsidRPr="001F1EDA">
        <w:rPr>
          <w:rFonts w:asciiTheme="minorEastAsia" w:hAnsiTheme="minorEastAsia" w:cs="Arial"/>
          <w:sz w:val="24"/>
          <w:shd w:val="clear" w:color="auto" w:fill="FFFFFF"/>
        </w:rPr>
        <w:lastRenderedPageBreak/>
        <w:t>采取过程评价与结果评价相结合，单项评价与综合评价相结合，总结性评价与发展性评价相结合的多种评价方式。要把学习态度、平时作业、单项项目完成情况、个性发展作为学生质量评价的重要组成部分</w:t>
      </w:r>
      <w:r w:rsidRPr="001F1EDA">
        <w:rPr>
          <w:rFonts w:asciiTheme="minorEastAsia" w:hAnsiTheme="minorEastAsia" w:cs="Arial" w:hint="eastAsia"/>
          <w:sz w:val="24"/>
          <w:shd w:val="clear" w:color="auto" w:fill="FFFFFF"/>
        </w:rPr>
        <w:t>，</w:t>
      </w:r>
      <w:r w:rsidRPr="001F1EDA">
        <w:rPr>
          <w:rFonts w:asciiTheme="minorEastAsia" w:hAnsiTheme="minorEastAsia" w:hint="eastAsia"/>
          <w:sz w:val="24"/>
        </w:rPr>
        <w:t>考核比重为:知识考核成绩占 30%、技能考核成绩占 50%、情感态度考核成绩占 20%</w:t>
      </w:r>
      <w:r w:rsidRPr="001F1EDA">
        <w:rPr>
          <w:rFonts w:asciiTheme="minorEastAsia" w:hAnsiTheme="minorEastAsia" w:cs="Arial"/>
          <w:sz w:val="24"/>
          <w:shd w:val="clear" w:color="auto" w:fill="FFFFFF"/>
        </w:rPr>
        <w:t>。不断改革评价方法，逐步建立</w:t>
      </w:r>
      <w:r w:rsidRPr="001F1EDA">
        <w:rPr>
          <w:rFonts w:asciiTheme="minorEastAsia" w:hAnsiTheme="minorEastAsia" w:cs="Arial" w:hint="eastAsia"/>
          <w:sz w:val="24"/>
          <w:shd w:val="clear" w:color="auto" w:fill="FFFFFF"/>
        </w:rPr>
        <w:t>适合学生发展</w:t>
      </w:r>
      <w:r w:rsidRPr="001F1EDA">
        <w:rPr>
          <w:rFonts w:asciiTheme="minorEastAsia" w:hAnsiTheme="minorEastAsia" w:cs="Arial"/>
          <w:sz w:val="24"/>
          <w:shd w:val="clear" w:color="auto" w:fill="FFFFFF"/>
        </w:rPr>
        <w:t>的职业教育质量评价制度。</w:t>
      </w:r>
    </w:p>
    <w:p w:rsidR="005F0867" w:rsidRPr="001F1EDA" w:rsidRDefault="00BA1F20" w:rsidP="001F1EDA">
      <w:pPr>
        <w:overflowPunct w:val="0"/>
        <w:ind w:firstLineChars="200" w:firstLine="480"/>
        <w:rPr>
          <w:rFonts w:asciiTheme="minorEastAsia" w:hAnsiTheme="minorEastAsia" w:cs="Arial"/>
          <w:b/>
          <w:sz w:val="24"/>
        </w:rPr>
      </w:pPr>
      <w:r w:rsidRPr="001F1EDA">
        <w:rPr>
          <w:rStyle w:val="a3"/>
          <w:rFonts w:asciiTheme="minorEastAsia" w:hAnsiTheme="minorEastAsia" w:cs="Arial"/>
          <w:b w:val="0"/>
          <w:sz w:val="24"/>
          <w:shd w:val="clear" w:color="auto" w:fill="FFFFFF"/>
        </w:rPr>
        <w:t>3.评价内容</w:t>
      </w:r>
    </w:p>
    <w:p w:rsidR="005F0867" w:rsidRPr="001F1EDA" w:rsidRDefault="00BA1F20" w:rsidP="001F1EDA">
      <w:pPr>
        <w:overflowPunct w:val="0"/>
        <w:ind w:firstLineChars="200" w:firstLine="480"/>
        <w:rPr>
          <w:rFonts w:asciiTheme="minorEastAsia" w:hAnsiTheme="minorEastAsia" w:cs="Arial"/>
          <w:sz w:val="24"/>
          <w:shd w:val="clear" w:color="auto" w:fill="FFFFFF"/>
        </w:rPr>
      </w:pPr>
      <w:r w:rsidRPr="001F1EDA">
        <w:rPr>
          <w:rFonts w:asciiTheme="minorEastAsia" w:hAnsiTheme="minorEastAsia" w:cs="Arial"/>
          <w:sz w:val="24"/>
          <w:shd w:val="clear" w:color="auto" w:fill="FFFFFF"/>
        </w:rPr>
        <w:t>（1）思想品德与职业素养。依据国家颁布的《中等职业学校德育大纲》、学校制定的学生日常行为规范，制定思想品德评价方案与细则；依据行业规范与岗位要求，制定职业素养评价方案与细则，把职业素养评价贯穿到教育教学全过程。</w:t>
      </w:r>
    </w:p>
    <w:p w:rsidR="005F0867" w:rsidRPr="001F1EDA" w:rsidRDefault="00BA1F20" w:rsidP="001F1EDA">
      <w:pPr>
        <w:overflowPunct w:val="0"/>
        <w:ind w:firstLineChars="200" w:firstLine="480"/>
        <w:rPr>
          <w:rFonts w:asciiTheme="minorEastAsia" w:hAnsiTheme="minorEastAsia" w:cs="Arial"/>
          <w:sz w:val="24"/>
          <w:shd w:val="clear" w:color="auto" w:fill="FFFFFF"/>
        </w:rPr>
      </w:pPr>
      <w:r w:rsidRPr="001F1EDA">
        <w:rPr>
          <w:rFonts w:asciiTheme="minorEastAsia" w:hAnsiTheme="minorEastAsia" w:cs="Arial"/>
          <w:sz w:val="24"/>
          <w:shd w:val="clear" w:color="auto" w:fill="FFFFFF"/>
        </w:rPr>
        <w:t>（2）专业知识与技能。依据课程标准，针对学校专业教学特点，制定具体的专业知识与技能评价细则。</w:t>
      </w:r>
    </w:p>
    <w:p w:rsidR="005F0867" w:rsidRPr="001F1EDA" w:rsidRDefault="00BA1F20" w:rsidP="001F1EDA">
      <w:pPr>
        <w:overflowPunct w:val="0"/>
        <w:ind w:firstLineChars="200" w:firstLine="482"/>
        <w:rPr>
          <w:rFonts w:asciiTheme="minorEastAsia" w:hAnsiTheme="minorEastAsia" w:cs="Arial"/>
          <w:b/>
          <w:color w:val="4472C4" w:themeColor="accent5"/>
          <w:sz w:val="24"/>
          <w:shd w:val="clear" w:color="auto" w:fill="FFFFFF"/>
        </w:rPr>
      </w:pPr>
      <w:r w:rsidRPr="001F1EDA">
        <w:rPr>
          <w:rFonts w:asciiTheme="minorEastAsia" w:hAnsiTheme="minorEastAsia" w:cs="Arial"/>
          <w:b/>
          <w:color w:val="4472C4" w:themeColor="accent5"/>
          <w:sz w:val="24"/>
          <w:shd w:val="clear" w:color="auto" w:fill="FFFFFF"/>
        </w:rPr>
        <w:t>（3）</w:t>
      </w:r>
      <w:r w:rsidRPr="001F1EDA">
        <w:rPr>
          <w:rFonts w:asciiTheme="minorEastAsia" w:hAnsiTheme="minorEastAsia" w:hint="eastAsia"/>
          <w:b/>
          <w:color w:val="4472C4" w:themeColor="accent5"/>
          <w:sz w:val="24"/>
        </w:rPr>
        <w:t>情感态价值观</w:t>
      </w:r>
      <w:r w:rsidRPr="001F1EDA">
        <w:rPr>
          <w:rFonts w:asciiTheme="minorEastAsia" w:hAnsiTheme="minorEastAsia" w:cs="Arial"/>
          <w:b/>
          <w:color w:val="4472C4" w:themeColor="accent5"/>
          <w:sz w:val="24"/>
          <w:shd w:val="clear" w:color="auto" w:fill="FFFFFF"/>
        </w:rPr>
        <w:t>与人文素养。依据教育部颁布的课程教学大纲、省教育厅颁布的公共课教学指导方案，制定公共课教学质量评价细则。积极探索人文素质综合测试的内容和方法。</w:t>
      </w:r>
    </w:p>
    <w:p w:rsidR="005F0867" w:rsidRPr="001F1EDA" w:rsidRDefault="00BA1F20" w:rsidP="001F1EDA">
      <w:pPr>
        <w:widowControl/>
        <w:shd w:val="clear" w:color="auto" w:fill="FFFFFF"/>
        <w:ind w:firstLine="562"/>
        <w:jc w:val="left"/>
        <w:rPr>
          <w:rFonts w:asciiTheme="minorEastAsia" w:hAnsiTheme="minorEastAsia"/>
          <w:sz w:val="24"/>
        </w:rPr>
      </w:pPr>
      <w:r w:rsidRPr="001F1EDA">
        <w:rPr>
          <w:rFonts w:asciiTheme="minorEastAsia" w:hAnsiTheme="minorEastAsia" w:cs="微软雅黑" w:hint="eastAsia"/>
          <w:b/>
          <w:color w:val="333333"/>
          <w:kern w:val="0"/>
          <w:sz w:val="24"/>
          <w:shd w:val="clear" w:color="auto" w:fill="FFFFFF"/>
          <w:lang w:bidi="ar"/>
        </w:rPr>
        <w:t>（六）质量管理</w:t>
      </w:r>
    </w:p>
    <w:p w:rsidR="005F0867" w:rsidRPr="001F1EDA" w:rsidRDefault="00BA1F20" w:rsidP="005476DB">
      <w:pPr>
        <w:widowControl/>
        <w:shd w:val="clear" w:color="auto" w:fill="FFFFFF"/>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学生最终要走向大学，或者面向社会，而社会不同于学校生活，前者强调规则、强调责任、强调合作、强调创新，因此在中职教育中应对学生施以必要的责任意识和艺术行为规范教育。这对学生迅速适应艺术需求、高效融入社会大有裨益。</w:t>
      </w:r>
    </w:p>
    <w:p w:rsidR="005F0867" w:rsidRPr="001F1EDA" w:rsidRDefault="00BA1F20" w:rsidP="005476DB">
      <w:pPr>
        <w:widowControl/>
        <w:shd w:val="clear" w:color="auto" w:fill="FFFFFF"/>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第一、</w:t>
      </w:r>
      <w:r w:rsidRPr="001F1EDA">
        <w:rPr>
          <w:rFonts w:asciiTheme="minorEastAsia" w:hAnsiTheme="minorEastAsia" w:cs="微软雅黑" w:hint="eastAsia"/>
          <w:color w:val="FF0000"/>
          <w:kern w:val="0"/>
          <w:sz w:val="24"/>
          <w:shd w:val="clear" w:color="auto" w:fill="FFFFFF"/>
          <w:lang w:bidi="ar"/>
        </w:rPr>
        <w:t>强化行为规范教育</w:t>
      </w:r>
      <w:r w:rsidRPr="001F1EDA">
        <w:rPr>
          <w:rFonts w:asciiTheme="minorEastAsia" w:hAnsiTheme="minorEastAsia" w:cs="微软雅黑" w:hint="eastAsia"/>
          <w:color w:val="333333"/>
          <w:kern w:val="0"/>
          <w:sz w:val="24"/>
          <w:shd w:val="clear" w:color="auto" w:fill="FFFFFF"/>
          <w:lang w:bidi="ar"/>
        </w:rPr>
        <w:t>。考虑学校教育在规范教育上的先天不足，可以采取聘请教育专家、人力资源专家、开设专门课程培训和讲座的方式强化这一教育职能，使中职毕业生更直接地了解社会经济发展形势，了解所需要具备的基本能力和素质，进而影响学生的发展观，使学生有目的、有计划地强化自身综合能力，塑造职业精神和</w:t>
      </w:r>
      <w:proofErr w:type="gramStart"/>
      <w:r w:rsidRPr="001F1EDA">
        <w:rPr>
          <w:rFonts w:asciiTheme="minorEastAsia" w:hAnsiTheme="minorEastAsia" w:cs="微软雅黑" w:hint="eastAsia"/>
          <w:color w:val="333333"/>
          <w:kern w:val="0"/>
          <w:sz w:val="24"/>
          <w:shd w:val="clear" w:color="auto" w:fill="FFFFFF"/>
          <w:lang w:bidi="ar"/>
        </w:rPr>
        <w:t>践行</w:t>
      </w:r>
      <w:proofErr w:type="gramEnd"/>
      <w:r w:rsidRPr="001F1EDA">
        <w:rPr>
          <w:rFonts w:asciiTheme="minorEastAsia" w:hAnsiTheme="minorEastAsia" w:cs="微软雅黑" w:hint="eastAsia"/>
          <w:color w:val="333333"/>
          <w:kern w:val="0"/>
          <w:sz w:val="24"/>
          <w:shd w:val="clear" w:color="auto" w:fill="FFFFFF"/>
          <w:lang w:bidi="ar"/>
        </w:rPr>
        <w:t>岗位行为规范。</w:t>
      </w:r>
    </w:p>
    <w:p w:rsidR="005F0867" w:rsidRPr="001F1EDA" w:rsidRDefault="00BA1F20" w:rsidP="005476DB">
      <w:pPr>
        <w:widowControl/>
        <w:shd w:val="clear" w:color="auto" w:fill="FFFFFF"/>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第二、</w:t>
      </w:r>
      <w:r w:rsidRPr="001F1EDA">
        <w:rPr>
          <w:rFonts w:asciiTheme="minorEastAsia" w:hAnsiTheme="minorEastAsia" w:cs="微软雅黑" w:hint="eastAsia"/>
          <w:color w:val="FF0000"/>
          <w:kern w:val="0"/>
          <w:sz w:val="24"/>
          <w:shd w:val="clear" w:color="auto" w:fill="FFFFFF"/>
          <w:lang w:bidi="ar"/>
        </w:rPr>
        <w:t>培养积极、乐观、自信的生活态度</w:t>
      </w:r>
      <w:r w:rsidRPr="001F1EDA">
        <w:rPr>
          <w:rFonts w:asciiTheme="minorEastAsia" w:hAnsiTheme="minorEastAsia" w:cs="微软雅黑" w:hint="eastAsia"/>
          <w:color w:val="333333"/>
          <w:kern w:val="0"/>
          <w:sz w:val="24"/>
          <w:shd w:val="clear" w:color="auto" w:fill="FFFFFF"/>
          <w:lang w:bidi="ar"/>
        </w:rPr>
        <w:t>。在当今快节奏、高压力的社会生活状态之下，积极、乐观和自信的生活态度是人们赖以生存和发展必不可少的心理要素。学校应加强挫折教育、压力教育，增强学生抗压能力，引导大学生培养自我调整、自我修正、自我适应的社会生存发展能力。</w:t>
      </w:r>
    </w:p>
    <w:p w:rsidR="005F0867" w:rsidRPr="001F1EDA" w:rsidRDefault="00BA1F20" w:rsidP="005476DB">
      <w:pPr>
        <w:widowControl/>
        <w:shd w:val="clear" w:color="auto" w:fill="FFFFFF"/>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第三，</w:t>
      </w:r>
      <w:r w:rsidRPr="001F1EDA">
        <w:rPr>
          <w:rFonts w:asciiTheme="minorEastAsia" w:hAnsiTheme="minorEastAsia" w:cs="微软雅黑" w:hint="eastAsia"/>
          <w:color w:val="FF0000"/>
          <w:kern w:val="0"/>
          <w:sz w:val="24"/>
          <w:shd w:val="clear" w:color="auto" w:fill="FFFFFF"/>
          <w:lang w:bidi="ar"/>
        </w:rPr>
        <w:t>提升学生的职业精神</w:t>
      </w:r>
      <w:r w:rsidRPr="001F1EDA">
        <w:rPr>
          <w:rFonts w:asciiTheme="minorEastAsia" w:hAnsiTheme="minorEastAsia" w:cs="微软雅黑" w:hint="eastAsia"/>
          <w:color w:val="333333"/>
          <w:kern w:val="0"/>
          <w:sz w:val="24"/>
          <w:shd w:val="clear" w:color="auto" w:fill="FFFFFF"/>
          <w:lang w:bidi="ar"/>
        </w:rPr>
        <w:t>。在学生教育课程中融入职业精神内容，改变原有思想政治教育模式，融入更加具有实践意义的艺术精神教育，通过具体的案例教学提高学生学习兴趣，帮助学生树立正确的艺术观和价值观，培养学生自信、乐观的择业精神，提高学生创新和创业的意愿和能力。人才培养更加具有针对性、实用性。同时，学校应提供更多的就业和岗位实践平台，增加学生接触社会实践、了解企业工作状态的机会。</w:t>
      </w:r>
    </w:p>
    <w:p w:rsidR="005F0867" w:rsidRPr="001F1EDA" w:rsidRDefault="00BA1F20" w:rsidP="001F1EDA">
      <w:pPr>
        <w:widowControl/>
        <w:shd w:val="clear" w:color="auto" w:fill="FFFFFF"/>
        <w:ind w:firstLine="562"/>
        <w:jc w:val="left"/>
        <w:rPr>
          <w:rFonts w:asciiTheme="minorEastAsia" w:hAnsiTheme="minorEastAsia"/>
          <w:sz w:val="24"/>
        </w:rPr>
      </w:pPr>
      <w:r w:rsidRPr="001F1EDA">
        <w:rPr>
          <w:rFonts w:asciiTheme="minorEastAsia" w:hAnsiTheme="minorEastAsia" w:cs="微软雅黑" w:hint="eastAsia"/>
          <w:b/>
          <w:color w:val="333333"/>
          <w:kern w:val="0"/>
          <w:sz w:val="24"/>
          <w:shd w:val="clear" w:color="auto" w:fill="FFFFFF"/>
          <w:lang w:bidi="ar"/>
        </w:rPr>
        <w:t>九、毕业要求</w:t>
      </w:r>
    </w:p>
    <w:p w:rsidR="005F0867" w:rsidRPr="001F1EDA" w:rsidRDefault="00BA1F20" w:rsidP="005476DB">
      <w:pPr>
        <w:widowControl/>
        <w:shd w:val="clear" w:color="auto" w:fill="FFFFFF"/>
        <w:ind w:firstLineChars="200" w:firstLine="480"/>
        <w:jc w:val="left"/>
        <w:rPr>
          <w:rFonts w:asciiTheme="minorEastAsia" w:hAnsiTheme="minorEastAsia"/>
          <w:sz w:val="24"/>
        </w:rPr>
      </w:pPr>
      <w:r w:rsidRPr="001F1EDA">
        <w:rPr>
          <w:rFonts w:asciiTheme="minorEastAsia" w:hAnsiTheme="minorEastAsia" w:cs="微软雅黑" w:hint="eastAsia"/>
          <w:color w:val="333333"/>
          <w:kern w:val="0"/>
          <w:sz w:val="24"/>
          <w:shd w:val="clear" w:color="auto" w:fill="FFFFFF"/>
          <w:lang w:bidi="ar"/>
        </w:rPr>
        <w:t>学生在校期间，德、智、体、美等方面全面发展，修完人才培养方案中规定的课程，学生成绩考核包括过程性考核、终结性考核，学生通过考试合格，成绩合格，并获得相应的职业技能证书</w:t>
      </w:r>
      <w:r w:rsidRPr="001F1EDA">
        <w:rPr>
          <w:rFonts w:asciiTheme="minorEastAsia" w:hAnsiTheme="minorEastAsia" w:hint="eastAsia"/>
          <w:sz w:val="24"/>
          <w:shd w:val="clear" w:color="050000" w:fill="auto"/>
        </w:rPr>
        <w:t>（</w:t>
      </w:r>
      <w:r w:rsidRPr="001F1EDA">
        <w:rPr>
          <w:rFonts w:asciiTheme="minorEastAsia" w:hAnsiTheme="minorEastAsia" w:cs="宋体" w:hint="eastAsia"/>
          <w:sz w:val="24"/>
          <w:shd w:val="clear" w:color="050000" w:fill="auto"/>
        </w:rPr>
        <w:t>农作物种子加工员、农作物植保员</w:t>
      </w:r>
      <w:r w:rsidRPr="001F1EDA">
        <w:rPr>
          <w:rFonts w:asciiTheme="minorEastAsia" w:hAnsiTheme="minorEastAsia" w:hint="eastAsia"/>
          <w:sz w:val="24"/>
          <w:shd w:val="clear" w:color="050000" w:fill="auto"/>
        </w:rPr>
        <w:t>）之一</w:t>
      </w:r>
      <w:r w:rsidRPr="001F1EDA">
        <w:rPr>
          <w:rFonts w:asciiTheme="minorEastAsia" w:hAnsiTheme="minorEastAsia" w:cs="微软雅黑" w:hint="eastAsia"/>
          <w:color w:val="333333"/>
          <w:kern w:val="0"/>
          <w:sz w:val="24"/>
          <w:shd w:val="clear" w:color="auto" w:fill="FFFFFF"/>
          <w:lang w:bidi="ar"/>
        </w:rPr>
        <w:t>方可毕业。</w:t>
      </w:r>
    </w:p>
    <w:p w:rsidR="005F0867" w:rsidRPr="001F1EDA" w:rsidRDefault="005F0867" w:rsidP="001F1EDA">
      <w:pPr>
        <w:rPr>
          <w:rFonts w:asciiTheme="minorEastAsia" w:hAnsiTheme="minorEastAsia" w:cs="微软雅黑"/>
          <w:color w:val="333333"/>
          <w:kern w:val="0"/>
          <w:sz w:val="24"/>
          <w:lang w:bidi="ar"/>
        </w:rPr>
      </w:pPr>
    </w:p>
    <w:sectPr w:rsidR="005F0867" w:rsidRPr="001F1E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D02224"/>
    <w:multiLevelType w:val="singleLevel"/>
    <w:tmpl w:val="B0D02224"/>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938BA"/>
    <w:rsid w:val="001E115E"/>
    <w:rsid w:val="001F1EDA"/>
    <w:rsid w:val="00351AF3"/>
    <w:rsid w:val="0054729D"/>
    <w:rsid w:val="005476DB"/>
    <w:rsid w:val="005F0867"/>
    <w:rsid w:val="007662A2"/>
    <w:rsid w:val="007A5CDD"/>
    <w:rsid w:val="008C60B8"/>
    <w:rsid w:val="00BA1F20"/>
    <w:rsid w:val="00C94EF1"/>
    <w:rsid w:val="00CC06E6"/>
    <w:rsid w:val="00D631F4"/>
    <w:rsid w:val="00E07D86"/>
    <w:rsid w:val="2F3D2807"/>
    <w:rsid w:val="5E993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4A7B3B-C174-4E0D-BC6E-312BDEAB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Hyperlink"/>
    <w:basedOn w:val="a0"/>
    <w:qFormat/>
    <w:rPr>
      <w:color w:val="0000FF"/>
      <w:u w:val="single"/>
    </w:rPr>
  </w:style>
  <w:style w:type="paragraph" w:styleId="a5">
    <w:name w:val="Date"/>
    <w:basedOn w:val="a"/>
    <w:next w:val="a"/>
    <w:link w:val="Char"/>
    <w:rsid w:val="00D631F4"/>
    <w:pPr>
      <w:ind w:leftChars="2500" w:left="100"/>
    </w:pPr>
  </w:style>
  <w:style w:type="character" w:customStyle="1" w:styleId="Char">
    <w:name w:val="日期 Char"/>
    <w:basedOn w:val="a0"/>
    <w:link w:val="a5"/>
    <w:rsid w:val="00D631F4"/>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81%AE%E9%98%B3%E7%BD%91/87745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aike.baidu.com/item/%E6%95%B4%E5%9C%B0/24526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ike.baidu.com/item/%E8%8C%AC%E5%8F%A3/2074211" TargetMode="External"/><Relationship Id="rId11" Type="http://schemas.openxmlformats.org/officeDocument/2006/relationships/hyperlink" Target="https://baike.baidu.com/item/%E6%8B%B1%E6%A3%9A/6092802" TargetMode="External"/><Relationship Id="rId5" Type="http://schemas.openxmlformats.org/officeDocument/2006/relationships/webSettings" Target="webSettings.xml"/><Relationship Id="rId10" Type="http://schemas.openxmlformats.org/officeDocument/2006/relationships/hyperlink" Target="https://baike.baidu.com/item/%E5%9C%B0%E8%86%9C%E8%A6%86%E7%9B%96/9371414" TargetMode="External"/><Relationship Id="rId4" Type="http://schemas.openxmlformats.org/officeDocument/2006/relationships/settings" Target="settings.xml"/><Relationship Id="rId9" Type="http://schemas.openxmlformats.org/officeDocument/2006/relationships/hyperlink" Target="https://baike.baidu.com/item/%E9%98%B2%E8%99%AB%E7%BD%91/372778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1664</Words>
  <Characters>9490</Characters>
  <Application>Microsoft Office Word</Application>
  <DocSecurity>0</DocSecurity>
  <Lines>79</Lines>
  <Paragraphs>22</Paragraphs>
  <ScaleCrop>false</ScaleCrop>
  <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数学志高6330</cp:lastModifiedBy>
  <cp:revision>16</cp:revision>
  <dcterms:created xsi:type="dcterms:W3CDTF">2023-03-16T07:46:00Z</dcterms:created>
  <dcterms:modified xsi:type="dcterms:W3CDTF">2023-06-07T11:25:00Z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